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3513" w14:textId="77777777" w:rsidR="00CF3399" w:rsidRPr="00137084" w:rsidRDefault="00CF3399" w:rsidP="00137084">
      <w:pPr>
        <w:pStyle w:val="Heading1"/>
        <w:spacing w:before="280"/>
        <w:rPr>
          <w:rFonts w:cs="Arial"/>
          <w:bCs/>
          <w:sz w:val="26"/>
          <w:szCs w:val="26"/>
          <w:lang w:val="es-US"/>
        </w:rPr>
      </w:pPr>
      <w:r w:rsidRPr="00137084">
        <w:rPr>
          <w:rFonts w:cs="Arial"/>
          <w:bCs/>
          <w:sz w:val="26"/>
          <w:szCs w:val="26"/>
          <w:lang w:val="es-US"/>
        </w:rPr>
        <w:t>Lista de comprobación de inspección para la exención de capacidad de cuidado de menores de un hogar familiar</w:t>
      </w:r>
    </w:p>
    <w:p w14:paraId="34B285A1" w14:textId="77777777" w:rsidR="00137084" w:rsidRPr="00137084" w:rsidRDefault="00137084" w:rsidP="00137084">
      <w:pPr>
        <w:pStyle w:val="Heading1"/>
        <w:spacing w:before="0"/>
        <w:rPr>
          <w:rFonts w:cs="Arial"/>
          <w:b w:val="0"/>
          <w:sz w:val="20"/>
          <w:szCs w:val="20"/>
        </w:rPr>
      </w:pPr>
      <w:r w:rsidRPr="00137084">
        <w:rPr>
          <w:rFonts w:cs="Arial"/>
          <w:sz w:val="20"/>
          <w:szCs w:val="20"/>
        </w:rPr>
        <w:t>Family Home Child Care Capacity Waiver Inspection Checklist</w:t>
      </w:r>
    </w:p>
    <w:p w14:paraId="359227F2" w14:textId="77777777" w:rsidR="00122343" w:rsidRPr="00137084" w:rsidRDefault="00122343" w:rsidP="00122343">
      <w:pPr>
        <w:rPr>
          <w:rFonts w:ascii="Arial" w:hAnsi="Arial" w:cs="Arial"/>
        </w:rPr>
      </w:pPr>
    </w:p>
    <w:p w14:paraId="41E8FE71" w14:textId="4F311B15" w:rsidR="00CF3399" w:rsidRPr="00137084" w:rsidRDefault="00CF3399" w:rsidP="00122343">
      <w:pPr>
        <w:spacing w:after="0"/>
        <w:rPr>
          <w:rFonts w:ascii="Arial" w:hAnsi="Arial" w:cs="Arial"/>
        </w:rPr>
      </w:pPr>
      <w:r w:rsidRPr="00137084">
        <w:rPr>
          <w:rFonts w:ascii="Arial" w:hAnsi="Arial" w:cs="Arial"/>
          <w:lang w:val="es-US"/>
        </w:rPr>
        <w:t xml:space="preserve">Esta lista de comprobación está diseñada para ayudar a un proveedor de cuidado de niños con licencia vigente a prepararse para una inspección de la jurisdicción local.  Usted es responsable de cumplir los requisitos del Código Administrativo de Washington (WAC), el Código Modificado de Washington (RCW) y los requisitos de cuidado de niños en un hogar familiar del Código Residencial del Estado de Washington adoptado en WAC 51-51. </w:t>
      </w:r>
    </w:p>
    <w:p w14:paraId="0F810F14" w14:textId="77777777" w:rsidR="00620AC8" w:rsidRPr="00137084" w:rsidRDefault="00620AC8" w:rsidP="00122343">
      <w:pPr>
        <w:spacing w:after="0"/>
        <w:rPr>
          <w:rFonts w:ascii="Arial" w:hAnsi="Arial" w:cs="Arial"/>
        </w:rPr>
      </w:pPr>
    </w:p>
    <w:p w14:paraId="227614E3" w14:textId="77777777" w:rsidR="00CF3399" w:rsidRPr="00137084" w:rsidRDefault="00CF3399" w:rsidP="00122343">
      <w:pPr>
        <w:pStyle w:val="ListParagraph"/>
        <w:numPr>
          <w:ilvl w:val="0"/>
          <w:numId w:val="7"/>
        </w:numPr>
        <w:spacing w:after="0"/>
        <w:rPr>
          <w:rFonts w:ascii="Arial" w:hAnsi="Arial" w:cs="Arial"/>
        </w:rPr>
      </w:pPr>
      <w:r w:rsidRPr="00137084">
        <w:rPr>
          <w:rFonts w:ascii="Arial" w:hAnsi="Arial" w:cs="Arial"/>
          <w:lang w:val="es-US"/>
        </w:rPr>
        <w:t xml:space="preserve">Obtenga todos los permisos que exija su jurisdicción local antes de solicitar una inspección.  </w:t>
      </w:r>
    </w:p>
    <w:p w14:paraId="270C0828" w14:textId="77777777" w:rsidR="00CF3399" w:rsidRPr="00137084" w:rsidRDefault="00CF3399" w:rsidP="00122343">
      <w:pPr>
        <w:pStyle w:val="ListParagraph"/>
        <w:numPr>
          <w:ilvl w:val="0"/>
          <w:numId w:val="7"/>
        </w:numPr>
        <w:spacing w:after="0"/>
        <w:rPr>
          <w:rFonts w:ascii="Arial" w:hAnsi="Arial" w:cs="Arial"/>
        </w:rPr>
      </w:pPr>
      <w:r w:rsidRPr="00137084">
        <w:rPr>
          <w:rFonts w:ascii="Arial" w:hAnsi="Arial" w:cs="Arial"/>
          <w:lang w:val="es-US"/>
        </w:rPr>
        <w:t xml:space="preserve">Proporcione los números de permisos y tenga sus permisos y planes aprobados en el local y a disposición del inspector. </w:t>
      </w:r>
    </w:p>
    <w:p w14:paraId="13A1A925" w14:textId="77777777" w:rsidR="00CF3399" w:rsidRPr="00137084" w:rsidRDefault="00CF3399" w:rsidP="00122343">
      <w:pPr>
        <w:pStyle w:val="ListParagraph"/>
        <w:numPr>
          <w:ilvl w:val="0"/>
          <w:numId w:val="7"/>
        </w:numPr>
        <w:spacing w:after="0"/>
        <w:rPr>
          <w:rFonts w:ascii="Arial" w:hAnsi="Arial" w:cs="Arial"/>
        </w:rPr>
      </w:pPr>
      <w:r w:rsidRPr="00137084">
        <w:rPr>
          <w:rFonts w:ascii="Arial" w:hAnsi="Arial" w:cs="Arial"/>
          <w:lang w:val="es-US"/>
        </w:rPr>
        <w:t>Podría necesitar servicios de contratistas para hacer la instalación del sistema de aspersores y para los procedimientos de obtención de permisos.</w:t>
      </w:r>
    </w:p>
    <w:p w14:paraId="3BE2B646" w14:textId="77777777" w:rsidR="00CF3399" w:rsidRPr="00137084" w:rsidRDefault="00CF3399" w:rsidP="003C3051">
      <w:pPr>
        <w:pStyle w:val="ListParagraph"/>
        <w:numPr>
          <w:ilvl w:val="0"/>
          <w:numId w:val="7"/>
        </w:numPr>
        <w:spacing w:after="0"/>
        <w:rPr>
          <w:rFonts w:ascii="Arial" w:hAnsi="Arial" w:cs="Arial"/>
        </w:rPr>
      </w:pPr>
      <w:r w:rsidRPr="00137084">
        <w:rPr>
          <w:rFonts w:ascii="Arial" w:hAnsi="Arial" w:cs="Arial"/>
          <w:lang w:val="es-US"/>
        </w:rPr>
        <w:t xml:space="preserve">Adjunte a este formulario un </w:t>
      </w:r>
      <w:r w:rsidRPr="00137084">
        <w:rPr>
          <w:rFonts w:ascii="Arial" w:hAnsi="Arial" w:cs="Arial"/>
          <w:u w:val="thick"/>
          <w:lang w:val="es-US"/>
        </w:rPr>
        <w:t>plano de disposición</w:t>
      </w:r>
      <w:r w:rsidRPr="00137084">
        <w:rPr>
          <w:rFonts w:ascii="Arial" w:hAnsi="Arial" w:cs="Arial"/>
          <w:lang w:val="es-US"/>
        </w:rPr>
        <w:t xml:space="preserve"> que identifique con claridad el uso de cada habitación y espacio del hogar.  Identifique todas las áreas con y sin licencia que se utilicen como parte del cuidado de niños en un hogar familiar.</w:t>
      </w:r>
    </w:p>
    <w:p w14:paraId="7EC69987" w14:textId="77777777" w:rsidR="00DA76EB" w:rsidRPr="00137084" w:rsidRDefault="00DA76EB" w:rsidP="003C3051">
      <w:pPr>
        <w:pStyle w:val="ListParagraph"/>
        <w:numPr>
          <w:ilvl w:val="0"/>
          <w:numId w:val="7"/>
        </w:numPr>
        <w:spacing w:after="0"/>
        <w:rPr>
          <w:rFonts w:ascii="Arial" w:hAnsi="Arial" w:cs="Arial"/>
        </w:rPr>
      </w:pPr>
      <w:r w:rsidRPr="00137084">
        <w:rPr>
          <w:rFonts w:ascii="Arial" w:hAnsi="Arial" w:cs="Arial"/>
          <w:b/>
          <w:bCs/>
          <w:lang w:val="es-US"/>
        </w:rPr>
        <w:t>El hogar debe estar preparado el día de la inspección.</w:t>
      </w:r>
      <w:r w:rsidRPr="00137084">
        <w:rPr>
          <w:rFonts w:ascii="Arial" w:hAnsi="Arial" w:cs="Arial"/>
          <w:lang w:val="es-US"/>
        </w:rPr>
        <w:t xml:space="preserve"> Se tratará de una reunión programada que usted organizará con el inspector local de su ciudad o condado. </w:t>
      </w:r>
    </w:p>
    <w:p w14:paraId="5BCD6673" w14:textId="77777777" w:rsidR="007C4004" w:rsidRPr="00137084" w:rsidRDefault="007C4004" w:rsidP="00122343">
      <w:pPr>
        <w:spacing w:after="0"/>
        <w:rPr>
          <w:rFonts w:ascii="Arial" w:hAnsi="Arial" w:cs="Arial"/>
        </w:rPr>
      </w:pPr>
    </w:p>
    <w:p w14:paraId="1A84169A" w14:textId="73B7588F" w:rsidR="00CF3399" w:rsidRPr="00137084" w:rsidRDefault="00CF3399" w:rsidP="00122343">
      <w:pPr>
        <w:spacing w:after="0"/>
        <w:rPr>
          <w:rFonts w:ascii="Arial" w:hAnsi="Arial" w:cs="Arial"/>
        </w:rPr>
      </w:pPr>
      <w:r w:rsidRPr="00137084">
        <w:rPr>
          <w:rFonts w:ascii="Arial" w:hAnsi="Arial" w:cs="Arial"/>
          <w:lang w:val="es-US"/>
        </w:rPr>
        <w:t xml:space="preserve">La inspección en el sitio puede tomar hasta tres horas, dependiendo del tamaño de la vivienda y de los problemas ambientales imprevistos.  </w:t>
      </w:r>
    </w:p>
    <w:p w14:paraId="5863C8DE" w14:textId="77777777" w:rsidR="00CF3399" w:rsidRPr="00137084" w:rsidRDefault="00CF3399" w:rsidP="00122343">
      <w:pPr>
        <w:spacing w:after="0"/>
        <w:rPr>
          <w:rFonts w:ascii="Arial" w:hAnsi="Arial" w:cs="Arial"/>
        </w:rPr>
      </w:pPr>
    </w:p>
    <w:p w14:paraId="42DBAECA" w14:textId="77777777" w:rsidR="00620AC8" w:rsidRPr="00137084" w:rsidRDefault="00CF3399" w:rsidP="00122343">
      <w:pPr>
        <w:spacing w:after="0"/>
        <w:rPr>
          <w:rFonts w:ascii="Arial" w:hAnsi="Arial" w:cs="Arial"/>
          <w:b/>
          <w:bCs/>
        </w:rPr>
      </w:pPr>
      <w:r w:rsidRPr="00137084">
        <w:rPr>
          <w:rFonts w:ascii="Arial" w:hAnsi="Arial" w:cs="Arial"/>
          <w:b/>
          <w:bCs/>
          <w:lang w:val="es-US"/>
        </w:rPr>
        <w:t xml:space="preserve">Programe su inspección solamente después de confirmar con su jurisdicción local que se ha cumplido el requisito de instalación de aspersores que se detalla en </w:t>
      </w:r>
      <w:hyperlink r:id="rId7" w:history="1">
        <w:r w:rsidRPr="00137084">
          <w:rPr>
            <w:rStyle w:val="Hyperlink"/>
            <w:rFonts w:ascii="Arial" w:hAnsi="Arial" w:cs="Arial"/>
            <w:b/>
            <w:bCs/>
            <w:lang w:val="es-US"/>
          </w:rPr>
          <w:t>WAC 51-51-0331</w:t>
        </w:r>
      </w:hyperlink>
      <w:r w:rsidRPr="00137084">
        <w:rPr>
          <w:rFonts w:ascii="Arial" w:hAnsi="Arial" w:cs="Arial"/>
          <w:lang w:val="es-US"/>
        </w:rPr>
        <w:t>.</w:t>
      </w:r>
    </w:p>
    <w:p w14:paraId="1668D7F2" w14:textId="77777777" w:rsidR="00620AC8" w:rsidRPr="00137084" w:rsidRDefault="00620AC8" w:rsidP="00122343">
      <w:pPr>
        <w:spacing w:after="0"/>
        <w:rPr>
          <w:rFonts w:ascii="Arial" w:hAnsi="Arial" w:cs="Arial"/>
          <w:b/>
          <w:bCs/>
        </w:rPr>
      </w:pPr>
    </w:p>
    <w:p w14:paraId="3D4189F3" w14:textId="241D62ED" w:rsidR="00CF3399" w:rsidRPr="00137084" w:rsidRDefault="00CF3399" w:rsidP="00F92644">
      <w:pPr>
        <w:pStyle w:val="Heading2"/>
        <w:rPr>
          <w:rFonts w:cs="Arial"/>
          <w:b w:val="0"/>
        </w:rPr>
      </w:pPr>
      <w:r w:rsidRPr="00137084">
        <w:rPr>
          <w:rFonts w:cs="Arial"/>
          <w:bCs/>
          <w:lang w:val="es-US"/>
        </w:rPr>
        <w:t>Instrucciones para contestar la lista de comprobación</w:t>
      </w:r>
    </w:p>
    <w:p w14:paraId="16561050" w14:textId="77777777" w:rsidR="00CF3399" w:rsidRPr="00137084" w:rsidRDefault="00CF3399" w:rsidP="00122343">
      <w:pPr>
        <w:spacing w:after="0" w:line="240" w:lineRule="auto"/>
        <w:rPr>
          <w:rFonts w:ascii="Arial" w:hAnsi="Arial" w:cs="Arial"/>
          <w:sz w:val="24"/>
          <w:szCs w:val="24"/>
        </w:rPr>
      </w:pPr>
      <w:r w:rsidRPr="00137084">
        <w:rPr>
          <w:rFonts w:ascii="Arial" w:hAnsi="Arial" w:cs="Arial"/>
          <w:b/>
          <w:bCs/>
          <w:sz w:val="24"/>
          <w:szCs w:val="24"/>
          <w:lang w:val="es-US"/>
        </w:rPr>
        <w:t xml:space="preserve">C </w:t>
      </w:r>
      <w:r w:rsidRPr="00137084">
        <w:rPr>
          <w:rFonts w:ascii="Arial" w:hAnsi="Arial" w:cs="Arial"/>
          <w:sz w:val="24"/>
          <w:szCs w:val="24"/>
          <w:lang w:val="es-US"/>
        </w:rPr>
        <w:t>indica que fue revisado por el licenciatario: el proveedor de cuidado (licenciatario) debe revisar todos los conceptos y marcar la casilla correspondiente con una "</w:t>
      </w:r>
      <w:r w:rsidRPr="00137084">
        <w:rPr>
          <w:rFonts w:ascii="Arial" w:hAnsi="Arial" w:cs="Arial"/>
          <w:b/>
          <w:bCs/>
          <w:sz w:val="24"/>
          <w:szCs w:val="24"/>
          <w:lang w:val="es-US"/>
        </w:rPr>
        <w:t>X</w:t>
      </w:r>
      <w:r w:rsidRPr="00137084">
        <w:rPr>
          <w:rFonts w:ascii="Arial" w:hAnsi="Arial" w:cs="Arial"/>
          <w:sz w:val="24"/>
          <w:szCs w:val="24"/>
          <w:lang w:val="es-US"/>
        </w:rPr>
        <w:t>" o "</w:t>
      </w:r>
      <w:r w:rsidRPr="00137084">
        <w:rPr>
          <w:rFonts w:ascii="Arial" w:hAnsi="Arial" w:cs="Arial"/>
          <w:sz w:val="24"/>
          <w:szCs w:val="24"/>
          <w:lang w:val="es-US"/>
        </w:rPr>
        <w:sym w:font="Wingdings" w:char="F0FC"/>
      </w:r>
      <w:r w:rsidRPr="00137084">
        <w:rPr>
          <w:rFonts w:ascii="Arial" w:hAnsi="Arial" w:cs="Arial"/>
          <w:sz w:val="24"/>
          <w:szCs w:val="24"/>
          <w:lang w:val="es-US"/>
        </w:rPr>
        <w:t>" en la columna con el encabezado "</w:t>
      </w:r>
      <w:r w:rsidRPr="00137084">
        <w:rPr>
          <w:rFonts w:ascii="Arial" w:hAnsi="Arial" w:cs="Arial"/>
          <w:b/>
          <w:bCs/>
          <w:sz w:val="24"/>
          <w:szCs w:val="24"/>
          <w:lang w:val="es-US"/>
        </w:rPr>
        <w:t>C</w:t>
      </w:r>
      <w:r w:rsidRPr="00137084">
        <w:rPr>
          <w:rFonts w:ascii="Arial" w:hAnsi="Arial" w:cs="Arial"/>
          <w:sz w:val="24"/>
          <w:szCs w:val="24"/>
          <w:lang w:val="es-US"/>
        </w:rPr>
        <w:t>".  Si el concepto no es aplicable, indíquelo marcando "NA".</w:t>
      </w:r>
    </w:p>
    <w:p w14:paraId="7EBC8927" w14:textId="77777777" w:rsidR="00CF3399" w:rsidRPr="00137084" w:rsidRDefault="00CF3399" w:rsidP="00122343">
      <w:pPr>
        <w:spacing w:after="0" w:line="240" w:lineRule="auto"/>
        <w:rPr>
          <w:rFonts w:ascii="Arial" w:hAnsi="Arial" w:cs="Arial"/>
          <w:b/>
          <w:bCs/>
          <w:sz w:val="24"/>
          <w:szCs w:val="24"/>
        </w:rPr>
      </w:pPr>
    </w:p>
    <w:p w14:paraId="21E690EF" w14:textId="77777777" w:rsidR="00CF3399" w:rsidRPr="00137084" w:rsidRDefault="00CF3399" w:rsidP="00122343">
      <w:pPr>
        <w:spacing w:after="0" w:line="240" w:lineRule="auto"/>
        <w:rPr>
          <w:rFonts w:ascii="Arial" w:hAnsi="Arial" w:cs="Arial"/>
          <w:sz w:val="24"/>
          <w:szCs w:val="24"/>
        </w:rPr>
      </w:pPr>
      <w:r w:rsidRPr="00137084">
        <w:rPr>
          <w:rFonts w:ascii="Arial" w:hAnsi="Arial" w:cs="Arial"/>
          <w:b/>
          <w:bCs/>
          <w:sz w:val="24"/>
          <w:szCs w:val="24"/>
          <w:lang w:val="es-US"/>
        </w:rPr>
        <w:t xml:space="preserve">V </w:t>
      </w:r>
      <w:r w:rsidRPr="00137084">
        <w:rPr>
          <w:rFonts w:ascii="Arial" w:hAnsi="Arial" w:cs="Arial"/>
          <w:sz w:val="24"/>
          <w:szCs w:val="24"/>
          <w:lang w:val="es-US"/>
        </w:rPr>
        <w:t>indica que fue verificado por el inspector: en el momento de la inspección, el inspector de la jurisdicción marcará todos los conceptos como verificados, incluidos los que están marcados con NA, para lo que marcará la casilla adyacente en la columna con el encabezado "</w:t>
      </w:r>
      <w:r w:rsidRPr="00137084">
        <w:rPr>
          <w:rFonts w:ascii="Arial" w:hAnsi="Arial" w:cs="Arial"/>
          <w:b/>
          <w:bCs/>
          <w:sz w:val="24"/>
          <w:szCs w:val="24"/>
          <w:lang w:val="es-US"/>
        </w:rPr>
        <w:t>V</w:t>
      </w:r>
      <w:r w:rsidRPr="00137084">
        <w:rPr>
          <w:rFonts w:ascii="Arial" w:hAnsi="Arial" w:cs="Arial"/>
          <w:sz w:val="24"/>
          <w:szCs w:val="24"/>
          <w:lang w:val="es-US"/>
        </w:rPr>
        <w:t>".</w:t>
      </w:r>
    </w:p>
    <w:p w14:paraId="2552ECBB" w14:textId="77777777" w:rsidR="00CF3399" w:rsidRPr="00137084" w:rsidRDefault="00CF3399" w:rsidP="00122343">
      <w:pPr>
        <w:spacing w:after="0" w:line="240" w:lineRule="auto"/>
        <w:rPr>
          <w:rFonts w:ascii="Arial" w:hAnsi="Arial" w:cs="Arial"/>
          <w:b/>
          <w:bCs/>
          <w:sz w:val="24"/>
          <w:szCs w:val="24"/>
        </w:rPr>
      </w:pPr>
    </w:p>
    <w:tbl>
      <w:tblPr>
        <w:tblStyle w:val="TableGrid"/>
        <w:tblW w:w="14390" w:type="dxa"/>
        <w:tblLook w:val="04A0" w:firstRow="1" w:lastRow="0" w:firstColumn="1" w:lastColumn="0" w:noHBand="0" w:noVBand="1"/>
      </w:tblPr>
      <w:tblGrid>
        <w:gridCol w:w="715"/>
        <w:gridCol w:w="810"/>
        <w:gridCol w:w="11430"/>
        <w:gridCol w:w="1435"/>
      </w:tblGrid>
      <w:tr w:rsidR="00F70E59" w:rsidRPr="00137084" w14:paraId="38C8A9AE" w14:textId="77777777" w:rsidTr="00F70E59">
        <w:tc>
          <w:tcPr>
            <w:tcW w:w="715" w:type="dxa"/>
            <w:shd w:val="clear" w:color="auto" w:fill="D9D9D9" w:themeFill="background1" w:themeFillShade="D9"/>
          </w:tcPr>
          <w:p w14:paraId="7950757B" w14:textId="77777777" w:rsidR="00CF3399" w:rsidRPr="00137084" w:rsidRDefault="00CF3399" w:rsidP="00122343">
            <w:pPr>
              <w:pStyle w:val="Heading3"/>
              <w:spacing w:before="0" w:after="0"/>
              <w:jc w:val="center"/>
              <w:rPr>
                <w:rFonts w:ascii="Arial" w:hAnsi="Arial" w:cs="Arial"/>
                <w:b/>
                <w:bCs/>
                <w:color w:val="auto"/>
                <w:sz w:val="22"/>
                <w:szCs w:val="22"/>
              </w:rPr>
            </w:pPr>
            <w:r w:rsidRPr="00137084">
              <w:rPr>
                <w:rFonts w:ascii="Arial" w:hAnsi="Arial" w:cs="Arial"/>
                <w:b/>
                <w:bCs/>
                <w:color w:val="auto"/>
                <w:sz w:val="22"/>
                <w:szCs w:val="22"/>
                <w:lang w:val="es-US"/>
              </w:rPr>
              <w:lastRenderedPageBreak/>
              <w:t>C</w:t>
            </w:r>
          </w:p>
        </w:tc>
        <w:tc>
          <w:tcPr>
            <w:tcW w:w="810" w:type="dxa"/>
            <w:shd w:val="clear" w:color="auto" w:fill="D9D9D9" w:themeFill="background1" w:themeFillShade="D9"/>
          </w:tcPr>
          <w:p w14:paraId="1EB7EEB0" w14:textId="77777777" w:rsidR="00CF3399" w:rsidRPr="00137084" w:rsidRDefault="00CF3399" w:rsidP="00122343">
            <w:pPr>
              <w:pStyle w:val="Heading3"/>
              <w:spacing w:before="0" w:after="0"/>
              <w:jc w:val="center"/>
              <w:rPr>
                <w:rFonts w:ascii="Arial" w:hAnsi="Arial" w:cs="Arial"/>
                <w:b/>
                <w:bCs/>
                <w:color w:val="auto"/>
                <w:sz w:val="22"/>
                <w:szCs w:val="22"/>
              </w:rPr>
            </w:pPr>
            <w:r w:rsidRPr="00137084">
              <w:rPr>
                <w:rFonts w:ascii="Arial" w:hAnsi="Arial" w:cs="Arial"/>
                <w:b/>
                <w:bCs/>
                <w:color w:val="auto"/>
                <w:sz w:val="22"/>
                <w:szCs w:val="22"/>
                <w:lang w:val="es-US"/>
              </w:rPr>
              <w:t>V</w:t>
            </w:r>
          </w:p>
        </w:tc>
        <w:tc>
          <w:tcPr>
            <w:tcW w:w="11430" w:type="dxa"/>
            <w:shd w:val="clear" w:color="auto" w:fill="D9D9D9" w:themeFill="background1" w:themeFillShade="D9"/>
          </w:tcPr>
          <w:p w14:paraId="114CAB49" w14:textId="77777777" w:rsidR="00CF3399" w:rsidRPr="00137084" w:rsidRDefault="00CF3399" w:rsidP="00122343">
            <w:pPr>
              <w:pStyle w:val="Heading3"/>
              <w:spacing w:before="0" w:after="0"/>
              <w:jc w:val="center"/>
              <w:rPr>
                <w:rFonts w:ascii="Arial" w:hAnsi="Arial" w:cs="Arial"/>
                <w:b/>
                <w:bCs/>
                <w:color w:val="auto"/>
                <w:sz w:val="22"/>
                <w:szCs w:val="22"/>
              </w:rPr>
            </w:pPr>
            <w:r w:rsidRPr="00137084">
              <w:rPr>
                <w:rFonts w:ascii="Arial" w:hAnsi="Arial" w:cs="Arial"/>
                <w:b/>
                <w:bCs/>
                <w:color w:val="auto"/>
                <w:sz w:val="22"/>
                <w:szCs w:val="22"/>
                <w:lang w:val="es-US"/>
              </w:rPr>
              <w:t>Ambiente físico exterior</w:t>
            </w:r>
          </w:p>
        </w:tc>
        <w:tc>
          <w:tcPr>
            <w:tcW w:w="1435" w:type="dxa"/>
            <w:shd w:val="clear" w:color="auto" w:fill="D9D9D9" w:themeFill="background1" w:themeFillShade="D9"/>
          </w:tcPr>
          <w:p w14:paraId="4553BEB9" w14:textId="3C81E3DE" w:rsidR="00CF3399" w:rsidRPr="00137084" w:rsidRDefault="00F92644" w:rsidP="00122343">
            <w:pPr>
              <w:pStyle w:val="Heading3"/>
              <w:spacing w:before="0" w:after="0"/>
              <w:jc w:val="center"/>
              <w:rPr>
                <w:rFonts w:ascii="Arial" w:hAnsi="Arial" w:cs="Arial"/>
                <w:b/>
                <w:bCs/>
                <w:color w:val="auto"/>
                <w:sz w:val="22"/>
                <w:szCs w:val="22"/>
              </w:rPr>
            </w:pPr>
            <w:r w:rsidRPr="00137084">
              <w:rPr>
                <w:rFonts w:ascii="Arial" w:hAnsi="Arial" w:cs="Arial"/>
                <w:b/>
                <w:bCs/>
                <w:color w:val="auto"/>
                <w:sz w:val="22"/>
                <w:szCs w:val="22"/>
                <w:lang w:val="es-US"/>
              </w:rPr>
              <w:t>RCW</w:t>
            </w:r>
          </w:p>
        </w:tc>
      </w:tr>
      <w:tr w:rsidR="00CF3399" w:rsidRPr="00137084" w14:paraId="1A4C7A59" w14:textId="77777777" w:rsidTr="00F70E59">
        <w:tc>
          <w:tcPr>
            <w:tcW w:w="715" w:type="dxa"/>
            <w:shd w:val="clear" w:color="auto" w:fill="FFFFFF" w:themeFill="background1"/>
          </w:tcPr>
          <w:p w14:paraId="399B6A6A" w14:textId="77777777" w:rsidR="00CF3399" w:rsidRPr="00137084" w:rsidRDefault="00F92644" w:rsidP="00122343">
            <w:pP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bookmarkStart w:id="0" w:name="Check1"/>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bookmarkEnd w:id="0"/>
          </w:p>
          <w:p w14:paraId="05225653" w14:textId="0E6A8FEA" w:rsidR="00F92644" w:rsidRPr="00137084" w:rsidRDefault="00F92644" w:rsidP="00122343">
            <w:pPr>
              <w:rPr>
                <w:rFonts w:ascii="Arial" w:hAnsi="Arial" w:cs="Arial"/>
              </w:rPr>
            </w:pPr>
          </w:p>
        </w:tc>
        <w:tc>
          <w:tcPr>
            <w:tcW w:w="810" w:type="dxa"/>
          </w:tcPr>
          <w:p w14:paraId="11566707" w14:textId="11A1CDCF" w:rsidR="00CF3399" w:rsidRPr="00137084" w:rsidRDefault="00F92644" w:rsidP="00122343">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3ABB25D9" w14:textId="77777777" w:rsidR="00CF3399" w:rsidRPr="00137084" w:rsidRDefault="00CF3399" w:rsidP="00122343">
            <w:pPr>
              <w:rPr>
                <w:rFonts w:ascii="Arial" w:hAnsi="Arial" w:cs="Arial"/>
              </w:rPr>
            </w:pPr>
            <w:r w:rsidRPr="00137084">
              <w:rPr>
                <w:rFonts w:ascii="Arial" w:hAnsi="Arial" w:cs="Arial"/>
                <w:lang w:val="es-US"/>
              </w:rPr>
              <w:t xml:space="preserve">Los números de la vivienda son visibles y legibles desde la calle o el camino que está frente al inmueble. Cada número o letra tiene por lo menos 4 pulgadas de altura y es de un color que contrasta con el de la vivienda. </w:t>
            </w:r>
          </w:p>
        </w:tc>
        <w:tc>
          <w:tcPr>
            <w:tcW w:w="1435" w:type="dxa"/>
          </w:tcPr>
          <w:p w14:paraId="38A7D96A" w14:textId="77777777" w:rsidR="00CF3399" w:rsidRPr="00137084" w:rsidRDefault="00CF3399" w:rsidP="00122343">
            <w:pPr>
              <w:jc w:val="center"/>
              <w:rPr>
                <w:rFonts w:ascii="Arial" w:hAnsi="Arial" w:cs="Arial"/>
              </w:rPr>
            </w:pPr>
            <w:r w:rsidRPr="00137084">
              <w:rPr>
                <w:rFonts w:ascii="Arial" w:hAnsi="Arial" w:cs="Arial"/>
                <w:lang w:val="es-US"/>
              </w:rPr>
              <w:t>R319.1</w:t>
            </w:r>
          </w:p>
        </w:tc>
      </w:tr>
      <w:tr w:rsidR="00F70E59" w:rsidRPr="00137084" w14:paraId="054A1C6C" w14:textId="77777777" w:rsidTr="00F70E59">
        <w:tc>
          <w:tcPr>
            <w:tcW w:w="715" w:type="dxa"/>
            <w:shd w:val="clear" w:color="auto" w:fill="D9D9D9" w:themeFill="background1" w:themeFillShade="D9"/>
          </w:tcPr>
          <w:p w14:paraId="02FE5CB6" w14:textId="77777777" w:rsidR="00CF3399" w:rsidRPr="00137084" w:rsidRDefault="00CF3399" w:rsidP="00122343">
            <w:pPr>
              <w:jc w:val="center"/>
              <w:rPr>
                <w:rFonts w:ascii="Arial" w:hAnsi="Arial" w:cs="Arial"/>
                <w:b/>
                <w:bCs/>
              </w:rPr>
            </w:pPr>
            <w:r w:rsidRPr="00137084">
              <w:rPr>
                <w:rFonts w:ascii="Arial" w:hAnsi="Arial" w:cs="Arial"/>
                <w:b/>
                <w:bCs/>
                <w:lang w:val="es-US"/>
              </w:rPr>
              <w:t>C</w:t>
            </w:r>
          </w:p>
        </w:tc>
        <w:tc>
          <w:tcPr>
            <w:tcW w:w="810" w:type="dxa"/>
            <w:shd w:val="clear" w:color="auto" w:fill="D9D9D9" w:themeFill="background1" w:themeFillShade="D9"/>
          </w:tcPr>
          <w:p w14:paraId="73376451" w14:textId="77777777" w:rsidR="00CF3399" w:rsidRPr="00137084" w:rsidRDefault="00CF3399" w:rsidP="00122343">
            <w:pPr>
              <w:jc w:val="center"/>
              <w:rPr>
                <w:rFonts w:ascii="Arial" w:hAnsi="Arial" w:cs="Arial"/>
                <w:b/>
                <w:bCs/>
              </w:rPr>
            </w:pPr>
            <w:r w:rsidRPr="00137084">
              <w:rPr>
                <w:rFonts w:ascii="Arial" w:hAnsi="Arial" w:cs="Arial"/>
                <w:b/>
                <w:bCs/>
                <w:lang w:val="es-US"/>
              </w:rPr>
              <w:t>V</w:t>
            </w:r>
          </w:p>
        </w:tc>
        <w:tc>
          <w:tcPr>
            <w:tcW w:w="11430" w:type="dxa"/>
            <w:shd w:val="clear" w:color="auto" w:fill="D9D9D9" w:themeFill="background1" w:themeFillShade="D9"/>
          </w:tcPr>
          <w:p w14:paraId="2F106C18" w14:textId="77777777" w:rsidR="00CF3399" w:rsidRPr="00137084" w:rsidRDefault="00CF3399" w:rsidP="00122343">
            <w:pPr>
              <w:jc w:val="center"/>
              <w:rPr>
                <w:rFonts w:ascii="Arial" w:hAnsi="Arial" w:cs="Arial"/>
                <w:b/>
                <w:bCs/>
              </w:rPr>
            </w:pPr>
            <w:r w:rsidRPr="00137084">
              <w:rPr>
                <w:rFonts w:ascii="Arial" w:hAnsi="Arial" w:cs="Arial"/>
                <w:b/>
                <w:bCs/>
                <w:lang w:val="es-US"/>
              </w:rPr>
              <w:t>Ambiente físico interior</w:t>
            </w:r>
          </w:p>
        </w:tc>
        <w:tc>
          <w:tcPr>
            <w:tcW w:w="1435" w:type="dxa"/>
            <w:shd w:val="clear" w:color="auto" w:fill="D9D9D9" w:themeFill="background1" w:themeFillShade="D9"/>
          </w:tcPr>
          <w:p w14:paraId="240F9815" w14:textId="77777777" w:rsidR="00CF3399" w:rsidRPr="00137084" w:rsidRDefault="00CF3399" w:rsidP="00122343">
            <w:pPr>
              <w:jc w:val="center"/>
              <w:rPr>
                <w:rFonts w:ascii="Arial" w:hAnsi="Arial" w:cs="Arial"/>
              </w:rPr>
            </w:pPr>
          </w:p>
        </w:tc>
      </w:tr>
      <w:tr w:rsidR="00F92644" w:rsidRPr="00137084" w14:paraId="57292160" w14:textId="77777777" w:rsidTr="00F70E59">
        <w:trPr>
          <w:trHeight w:val="692"/>
        </w:trPr>
        <w:tc>
          <w:tcPr>
            <w:tcW w:w="715" w:type="dxa"/>
            <w:shd w:val="clear" w:color="auto" w:fill="FFFFFF" w:themeFill="background1"/>
          </w:tcPr>
          <w:p w14:paraId="073116F5" w14:textId="66609DE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014A5F91" w14:textId="0CB7BF3D" w:rsidR="00F92644" w:rsidRPr="00137084" w:rsidRDefault="00F92644" w:rsidP="00F92644">
            <w:pPr>
              <w:pStyle w:val="Heading3"/>
              <w:spacing w:before="0" w:after="0"/>
              <w:jc w:val="center"/>
              <w:rPr>
                <w:rFonts w:ascii="Arial" w:hAnsi="Arial" w:cs="Arial"/>
                <w:b/>
                <w:bCs/>
                <w:color w:val="auto"/>
                <w:sz w:val="22"/>
                <w:szCs w:val="22"/>
              </w:rPr>
            </w:pPr>
            <w:r w:rsidRPr="00137084">
              <w:rPr>
                <w:rFonts w:ascii="Arial" w:hAnsi="Arial" w:cs="Arial"/>
                <w:sz w:val="22"/>
                <w:szCs w:val="22"/>
                <w:lang w:val="es-US"/>
              </w:rPr>
              <w:fldChar w:fldCharType="begin">
                <w:ffData>
                  <w:name w:val="Check1"/>
                  <w:enabled/>
                  <w:calcOnExit w:val="0"/>
                  <w:checkBox>
                    <w:sizeAuto/>
                    <w:default w:val="0"/>
                  </w:checkBox>
                </w:ffData>
              </w:fldChar>
            </w:r>
            <w:r w:rsidRPr="00137084">
              <w:rPr>
                <w:rFonts w:ascii="Arial" w:hAnsi="Arial" w:cs="Arial"/>
                <w:sz w:val="22"/>
                <w:szCs w:val="22"/>
                <w:lang w:val="es-US"/>
              </w:rPr>
              <w:instrText xml:space="preserve"> FORMCHECKBOX </w:instrText>
            </w:r>
            <w:r w:rsidRPr="00137084">
              <w:rPr>
                <w:rFonts w:ascii="Arial" w:hAnsi="Arial" w:cs="Arial"/>
                <w:sz w:val="22"/>
                <w:szCs w:val="22"/>
                <w:lang w:val="es-US"/>
              </w:rPr>
            </w:r>
            <w:r w:rsidRPr="00137084">
              <w:rPr>
                <w:rFonts w:ascii="Arial" w:hAnsi="Arial" w:cs="Arial"/>
                <w:sz w:val="22"/>
                <w:szCs w:val="22"/>
                <w:lang w:val="es-US"/>
              </w:rPr>
              <w:fldChar w:fldCharType="separate"/>
            </w:r>
            <w:r w:rsidRPr="00137084">
              <w:rPr>
                <w:rFonts w:ascii="Arial" w:hAnsi="Arial" w:cs="Arial"/>
                <w:sz w:val="22"/>
                <w:szCs w:val="22"/>
                <w:lang w:val="es-US"/>
              </w:rPr>
              <w:fldChar w:fldCharType="end"/>
            </w:r>
          </w:p>
        </w:tc>
        <w:tc>
          <w:tcPr>
            <w:tcW w:w="11430" w:type="dxa"/>
          </w:tcPr>
          <w:p w14:paraId="1D40F7BF" w14:textId="77777777" w:rsidR="00F92644" w:rsidRPr="00137084" w:rsidRDefault="00F92644" w:rsidP="00F92644">
            <w:pPr>
              <w:pStyle w:val="Heading3"/>
              <w:spacing w:before="0" w:after="0"/>
              <w:rPr>
                <w:rFonts w:ascii="Arial" w:hAnsi="Arial" w:cs="Arial"/>
                <w:b/>
                <w:bCs/>
                <w:color w:val="auto"/>
                <w:sz w:val="22"/>
                <w:szCs w:val="22"/>
              </w:rPr>
            </w:pPr>
            <w:r w:rsidRPr="00137084">
              <w:rPr>
                <w:rFonts w:ascii="Arial" w:hAnsi="Arial" w:cs="Arial"/>
                <w:b/>
                <w:bCs/>
                <w:color w:val="auto"/>
                <w:sz w:val="22"/>
                <w:szCs w:val="22"/>
                <w:lang w:val="es-US"/>
              </w:rPr>
              <w:t xml:space="preserve">Seguridad contra incendios y peligros mortales  </w:t>
            </w:r>
          </w:p>
        </w:tc>
        <w:tc>
          <w:tcPr>
            <w:tcW w:w="1435" w:type="dxa"/>
          </w:tcPr>
          <w:p w14:paraId="606D2B75" w14:textId="77777777" w:rsidR="00F92644" w:rsidRPr="00137084" w:rsidRDefault="00F92644" w:rsidP="00F92644">
            <w:pPr>
              <w:jc w:val="center"/>
              <w:rPr>
                <w:rFonts w:ascii="Arial" w:hAnsi="Arial" w:cs="Arial"/>
              </w:rPr>
            </w:pPr>
          </w:p>
        </w:tc>
      </w:tr>
      <w:tr w:rsidR="00F92644" w:rsidRPr="00137084" w14:paraId="5733F9A9" w14:textId="77777777" w:rsidTr="00F70E59">
        <w:trPr>
          <w:trHeight w:val="413"/>
        </w:trPr>
        <w:tc>
          <w:tcPr>
            <w:tcW w:w="715" w:type="dxa"/>
            <w:shd w:val="clear" w:color="auto" w:fill="FFFFFF" w:themeFill="background1"/>
          </w:tcPr>
          <w:p w14:paraId="5FF23764" w14:textId="2397AC3F"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6A43D729" w14:textId="00302C2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47A225F2" w14:textId="77777777" w:rsidR="00F92644" w:rsidRPr="00137084" w:rsidRDefault="00F92644" w:rsidP="00F92644">
            <w:pPr>
              <w:rPr>
                <w:rFonts w:ascii="Arial" w:hAnsi="Arial" w:cs="Arial"/>
              </w:rPr>
            </w:pPr>
            <w:r w:rsidRPr="00137084">
              <w:rPr>
                <w:rFonts w:ascii="Arial" w:hAnsi="Arial" w:cs="Arial"/>
                <w:lang w:val="es-US"/>
              </w:rPr>
              <w:t xml:space="preserve">El edificio está equipado con un sistema de aspersores conforme a P2904 o NFPA 13D. </w:t>
            </w:r>
          </w:p>
        </w:tc>
        <w:tc>
          <w:tcPr>
            <w:tcW w:w="1435" w:type="dxa"/>
          </w:tcPr>
          <w:p w14:paraId="32969DE4" w14:textId="77777777" w:rsidR="00F92644" w:rsidRPr="00137084" w:rsidRDefault="00F92644" w:rsidP="00F92644">
            <w:pPr>
              <w:jc w:val="center"/>
              <w:rPr>
                <w:rFonts w:ascii="Arial" w:hAnsi="Arial" w:cs="Arial"/>
              </w:rPr>
            </w:pPr>
            <w:r w:rsidRPr="00137084">
              <w:rPr>
                <w:rFonts w:ascii="Arial" w:hAnsi="Arial" w:cs="Arial"/>
                <w:lang w:val="es-US"/>
              </w:rPr>
              <w:t>R331.1</w:t>
            </w:r>
          </w:p>
        </w:tc>
      </w:tr>
      <w:tr w:rsidR="00F92644" w:rsidRPr="00137084" w14:paraId="61B53C13" w14:textId="77777777" w:rsidTr="00F70E59">
        <w:tc>
          <w:tcPr>
            <w:tcW w:w="715" w:type="dxa"/>
            <w:shd w:val="clear" w:color="auto" w:fill="FFFFFF" w:themeFill="background1"/>
          </w:tcPr>
          <w:p w14:paraId="7FFDAD52" w14:textId="3FAD743A"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41EF1654" w14:textId="14FA4E3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0C3871F4" w14:textId="77777777" w:rsidR="00F92644" w:rsidRPr="00137084" w:rsidRDefault="00F92644" w:rsidP="00F92644">
            <w:pPr>
              <w:rPr>
                <w:rFonts w:ascii="Arial" w:hAnsi="Arial" w:cs="Arial"/>
              </w:rPr>
            </w:pPr>
            <w:r w:rsidRPr="00137084">
              <w:rPr>
                <w:rFonts w:ascii="Arial" w:hAnsi="Arial" w:cs="Arial"/>
                <w:lang w:val="es-US"/>
              </w:rPr>
              <w:t xml:space="preserve">Hay alarmas contra incendios instaladas en todos los dormitorios, en el exterior de cada espacio para dormir en las cercanías de los dormitorios, en cada planta adicional de la vivienda, incluidos los sótanos y los áticos habitables. </w:t>
            </w:r>
          </w:p>
        </w:tc>
        <w:tc>
          <w:tcPr>
            <w:tcW w:w="1435" w:type="dxa"/>
          </w:tcPr>
          <w:p w14:paraId="6C786485" w14:textId="77777777" w:rsidR="00F92644" w:rsidRPr="00137084" w:rsidRDefault="00F92644" w:rsidP="00F92644">
            <w:pPr>
              <w:jc w:val="center"/>
              <w:rPr>
                <w:rFonts w:ascii="Arial" w:hAnsi="Arial" w:cs="Arial"/>
              </w:rPr>
            </w:pPr>
            <w:r w:rsidRPr="00137084">
              <w:rPr>
                <w:rFonts w:ascii="Arial" w:hAnsi="Arial" w:cs="Arial"/>
                <w:lang w:val="es-US"/>
              </w:rPr>
              <w:t>R314.3</w:t>
            </w:r>
          </w:p>
        </w:tc>
      </w:tr>
      <w:tr w:rsidR="00F92644" w:rsidRPr="00137084" w14:paraId="2069CFA9" w14:textId="77777777" w:rsidTr="00F70E59">
        <w:tc>
          <w:tcPr>
            <w:tcW w:w="715" w:type="dxa"/>
            <w:shd w:val="clear" w:color="auto" w:fill="FFFFFF" w:themeFill="background1"/>
          </w:tcPr>
          <w:p w14:paraId="00CE8530" w14:textId="7C509F9F"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0DD84594" w14:textId="6196FC3A"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3CF1E8A7" w14:textId="77777777" w:rsidR="00F92644" w:rsidRPr="00137084" w:rsidRDefault="00F92644" w:rsidP="00F92644">
            <w:pPr>
              <w:rPr>
                <w:rFonts w:ascii="Arial" w:hAnsi="Arial" w:cs="Arial"/>
              </w:rPr>
            </w:pPr>
            <w:r w:rsidRPr="00137084">
              <w:rPr>
                <w:rFonts w:ascii="Arial" w:hAnsi="Arial" w:cs="Arial"/>
                <w:lang w:val="es-US"/>
              </w:rPr>
              <w:t xml:space="preserve">Hay un detector de calor o una alarma de calor instalada en las cocheras adosadas. </w:t>
            </w:r>
          </w:p>
        </w:tc>
        <w:tc>
          <w:tcPr>
            <w:tcW w:w="1435" w:type="dxa"/>
          </w:tcPr>
          <w:p w14:paraId="27772241" w14:textId="77777777" w:rsidR="00F92644" w:rsidRPr="00137084" w:rsidRDefault="00F92644" w:rsidP="00F92644">
            <w:pPr>
              <w:jc w:val="center"/>
              <w:rPr>
                <w:rFonts w:ascii="Arial" w:hAnsi="Arial" w:cs="Arial"/>
              </w:rPr>
            </w:pPr>
            <w:r w:rsidRPr="00137084">
              <w:rPr>
                <w:rFonts w:ascii="Arial" w:hAnsi="Arial" w:cs="Arial"/>
                <w:lang w:val="es-US"/>
              </w:rPr>
              <w:t>R314.2.3</w:t>
            </w:r>
          </w:p>
        </w:tc>
      </w:tr>
      <w:tr w:rsidR="00F92644" w:rsidRPr="00137084" w14:paraId="3171CE97" w14:textId="77777777" w:rsidTr="00F70E59">
        <w:tc>
          <w:tcPr>
            <w:tcW w:w="715" w:type="dxa"/>
            <w:shd w:val="clear" w:color="auto" w:fill="FFFFFF" w:themeFill="background1"/>
          </w:tcPr>
          <w:p w14:paraId="16505B24" w14:textId="3C088CB3"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23C53844" w14:textId="78572704"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600C476B" w14:textId="77777777" w:rsidR="00F92644" w:rsidRPr="00137084" w:rsidRDefault="00F92644" w:rsidP="00F92644">
            <w:pPr>
              <w:rPr>
                <w:rFonts w:ascii="Arial" w:hAnsi="Arial" w:cs="Arial"/>
              </w:rPr>
            </w:pPr>
            <w:r w:rsidRPr="00137084">
              <w:rPr>
                <w:rFonts w:ascii="Arial" w:hAnsi="Arial" w:cs="Arial"/>
                <w:lang w:val="es-US"/>
              </w:rPr>
              <w:t>Hay un detector de calor en la cocina (R314, R331.1).</w:t>
            </w:r>
          </w:p>
        </w:tc>
        <w:tc>
          <w:tcPr>
            <w:tcW w:w="1435" w:type="dxa"/>
          </w:tcPr>
          <w:p w14:paraId="521CAEFC" w14:textId="77777777" w:rsidR="00F92644" w:rsidRPr="00137084" w:rsidRDefault="00F92644" w:rsidP="00F92644">
            <w:pPr>
              <w:jc w:val="center"/>
              <w:rPr>
                <w:rFonts w:ascii="Arial" w:hAnsi="Arial" w:cs="Arial"/>
              </w:rPr>
            </w:pPr>
            <w:r w:rsidRPr="00137084">
              <w:rPr>
                <w:rFonts w:ascii="Arial" w:hAnsi="Arial" w:cs="Arial"/>
                <w:lang w:val="es-US"/>
              </w:rPr>
              <w:t>R314, R331.1</w:t>
            </w:r>
          </w:p>
        </w:tc>
      </w:tr>
      <w:tr w:rsidR="00F92644" w:rsidRPr="00137084" w14:paraId="5FF90B89" w14:textId="77777777" w:rsidTr="00F70E59">
        <w:tc>
          <w:tcPr>
            <w:tcW w:w="715" w:type="dxa"/>
            <w:shd w:val="clear" w:color="auto" w:fill="FFFFFF" w:themeFill="background1"/>
          </w:tcPr>
          <w:p w14:paraId="760F56E9" w14:textId="2F0A854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4586239A" w14:textId="4280BE83"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4610A7A2" w14:textId="352CCB9C" w:rsidR="00F92644" w:rsidRPr="00137084" w:rsidRDefault="00F92644" w:rsidP="00F92644">
            <w:pPr>
              <w:rPr>
                <w:rFonts w:ascii="Arial" w:hAnsi="Arial" w:cs="Arial"/>
                <w:color w:val="FF0000"/>
              </w:rPr>
            </w:pPr>
            <w:r w:rsidRPr="00137084">
              <w:rPr>
                <w:rFonts w:ascii="Arial" w:hAnsi="Arial" w:cs="Arial"/>
                <w:lang w:val="es-US"/>
              </w:rPr>
              <w:t>Los sistemas de alarma nuevos están interconectados de tal manera que activar una alarma activará todas las alarmas de la vivienda.  Los sistemas de alarma existentes y las alteraciones a un sistema existente no tienen que estar interconectados, debido a que existe una excepción.</w:t>
            </w:r>
          </w:p>
        </w:tc>
        <w:tc>
          <w:tcPr>
            <w:tcW w:w="1435" w:type="dxa"/>
          </w:tcPr>
          <w:p w14:paraId="07FBBFC8" w14:textId="77777777" w:rsidR="00F92644" w:rsidRPr="00137084" w:rsidRDefault="00F92644" w:rsidP="00F92644">
            <w:pPr>
              <w:jc w:val="center"/>
              <w:rPr>
                <w:rFonts w:ascii="Arial" w:hAnsi="Arial" w:cs="Arial"/>
              </w:rPr>
            </w:pPr>
            <w:r w:rsidRPr="00137084">
              <w:rPr>
                <w:rFonts w:ascii="Arial" w:hAnsi="Arial" w:cs="Arial"/>
                <w:lang w:val="es-US"/>
              </w:rPr>
              <w:t>R314.4</w:t>
            </w:r>
          </w:p>
        </w:tc>
      </w:tr>
      <w:tr w:rsidR="00F92644" w:rsidRPr="00137084" w14:paraId="6441CDDC" w14:textId="77777777" w:rsidTr="00F70E59">
        <w:tc>
          <w:tcPr>
            <w:tcW w:w="715" w:type="dxa"/>
            <w:shd w:val="clear" w:color="auto" w:fill="FFFFFF" w:themeFill="background1"/>
          </w:tcPr>
          <w:p w14:paraId="703C633A" w14:textId="41A78487"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57B7ADD1" w14:textId="60197D62"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3C940D9B" w14:textId="77777777" w:rsidR="00F92644" w:rsidRPr="00137084" w:rsidRDefault="00F92644" w:rsidP="00F92644">
            <w:pPr>
              <w:rPr>
                <w:rFonts w:ascii="Arial" w:hAnsi="Arial" w:cs="Arial"/>
              </w:rPr>
            </w:pPr>
            <w:r w:rsidRPr="00137084">
              <w:rPr>
                <w:rFonts w:ascii="Arial" w:hAnsi="Arial" w:cs="Arial"/>
                <w:lang w:val="es-US"/>
              </w:rPr>
              <w:t xml:space="preserve">Hay alarmas de monóxido de carbono instaladas en cada planta y en el exterior de cada espacio para dormir separado. </w:t>
            </w:r>
          </w:p>
        </w:tc>
        <w:tc>
          <w:tcPr>
            <w:tcW w:w="1435" w:type="dxa"/>
          </w:tcPr>
          <w:p w14:paraId="16DAD59E" w14:textId="77777777" w:rsidR="00F92644" w:rsidRPr="00137084" w:rsidRDefault="00F92644" w:rsidP="00F92644">
            <w:pPr>
              <w:jc w:val="center"/>
              <w:rPr>
                <w:rFonts w:ascii="Arial" w:hAnsi="Arial" w:cs="Arial"/>
              </w:rPr>
            </w:pPr>
            <w:r w:rsidRPr="00137084">
              <w:rPr>
                <w:rFonts w:ascii="Arial" w:hAnsi="Arial" w:cs="Arial"/>
                <w:lang w:val="es-US"/>
              </w:rPr>
              <w:t>R315.3, R4502.4</w:t>
            </w:r>
          </w:p>
        </w:tc>
      </w:tr>
      <w:tr w:rsidR="00F92644" w:rsidRPr="00137084" w14:paraId="0A1D0FD6" w14:textId="77777777" w:rsidTr="00F70E59">
        <w:tc>
          <w:tcPr>
            <w:tcW w:w="715" w:type="dxa"/>
            <w:shd w:val="clear" w:color="auto" w:fill="FFFFFF" w:themeFill="background1"/>
          </w:tcPr>
          <w:p w14:paraId="4B836B5B" w14:textId="52940E6D"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0BBA5442" w14:textId="4CEBF19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063F256C" w14:textId="77777777" w:rsidR="00F92644" w:rsidRPr="00137084" w:rsidRDefault="00F92644" w:rsidP="00F92644">
            <w:pPr>
              <w:rPr>
                <w:rFonts w:ascii="Arial" w:hAnsi="Arial" w:cs="Arial"/>
              </w:rPr>
            </w:pPr>
            <w:r w:rsidRPr="00137084">
              <w:rPr>
                <w:rFonts w:ascii="Arial" w:hAnsi="Arial" w:cs="Arial"/>
                <w:lang w:val="es-US"/>
              </w:rPr>
              <w:t xml:space="preserve">Cuando haya habitaciones o espacios que contienen una cocina comercial, calentador de agua, taller de mantenimiento, armario de limpieza, lavandería, taller de carpintería, almacén de materiales inflamables o combustibles o taller de pintura adyacentes al área de cuidado de niños en el hogar familiar, las habitaciones o los espacios deberán estar separados del área de cuidado de niños por una construcción con resistencia al fuego de tipo X de por lo menos 5/8 de pulgada si el edificio tiene aspersores, y con una separación de 1 hora si no hay aspersores. </w:t>
            </w:r>
          </w:p>
          <w:p w14:paraId="1FB169B2" w14:textId="77777777" w:rsidR="00F92644" w:rsidRPr="00137084" w:rsidRDefault="00F92644" w:rsidP="00F92644">
            <w:pPr>
              <w:pStyle w:val="ListParagraph"/>
              <w:ind w:left="1440"/>
              <w:rPr>
                <w:rFonts w:ascii="Arial" w:hAnsi="Arial" w:cs="Arial"/>
              </w:rPr>
            </w:pPr>
          </w:p>
          <w:p w14:paraId="3F8B519D" w14:textId="797BDBEF" w:rsidR="00F92644" w:rsidRPr="00137084" w:rsidRDefault="00F92644" w:rsidP="00F92644">
            <w:pPr>
              <w:pStyle w:val="ListParagraph"/>
              <w:ind w:left="1440"/>
              <w:rPr>
                <w:rFonts w:ascii="Arial" w:hAnsi="Arial" w:cs="Arial"/>
              </w:rPr>
            </w:pPr>
            <w:r w:rsidRPr="00137084">
              <w:rPr>
                <w:rFonts w:ascii="Arial" w:hAnsi="Arial" w:cs="Arial"/>
                <w:lang w:val="es-US"/>
              </w:rPr>
              <w:t xml:space="preserve">Excepción: no se exige una separación con resistencia al fuego cuando la cocina para preparación de alimentos contenga solamente una estufa doméstica y la preparación de alimentos no produzca humo ni vapores con grasa.  </w:t>
            </w:r>
          </w:p>
        </w:tc>
        <w:tc>
          <w:tcPr>
            <w:tcW w:w="1435" w:type="dxa"/>
          </w:tcPr>
          <w:p w14:paraId="5EC6C269" w14:textId="77777777" w:rsidR="00F92644" w:rsidRPr="00137084" w:rsidRDefault="00F92644" w:rsidP="00F92644">
            <w:pPr>
              <w:jc w:val="center"/>
              <w:rPr>
                <w:rFonts w:ascii="Arial" w:hAnsi="Arial" w:cs="Arial"/>
              </w:rPr>
            </w:pPr>
            <w:r w:rsidRPr="00137084">
              <w:rPr>
                <w:rFonts w:ascii="Arial" w:hAnsi="Arial" w:cs="Arial"/>
                <w:lang w:val="es-US"/>
              </w:rPr>
              <w:t>R331.1</w:t>
            </w:r>
          </w:p>
        </w:tc>
      </w:tr>
      <w:tr w:rsidR="00F70E59" w:rsidRPr="00137084" w14:paraId="5A7C4B7D" w14:textId="77777777" w:rsidTr="00F70E59">
        <w:trPr>
          <w:trHeight w:val="368"/>
        </w:trPr>
        <w:tc>
          <w:tcPr>
            <w:tcW w:w="715" w:type="dxa"/>
            <w:shd w:val="clear" w:color="auto" w:fill="D9D9D9" w:themeFill="background1" w:themeFillShade="D9"/>
          </w:tcPr>
          <w:p w14:paraId="17F5487B" w14:textId="77777777" w:rsidR="00CF3399" w:rsidRPr="00137084" w:rsidRDefault="00CF3399" w:rsidP="00122343">
            <w:pPr>
              <w:jc w:val="center"/>
              <w:rPr>
                <w:rFonts w:ascii="Arial" w:hAnsi="Arial" w:cs="Arial"/>
                <w:b/>
                <w:bCs/>
              </w:rPr>
            </w:pPr>
            <w:r w:rsidRPr="00137084">
              <w:rPr>
                <w:rFonts w:ascii="Arial" w:hAnsi="Arial" w:cs="Arial"/>
                <w:b/>
                <w:bCs/>
                <w:lang w:val="es-US"/>
              </w:rPr>
              <w:t>C</w:t>
            </w:r>
          </w:p>
        </w:tc>
        <w:tc>
          <w:tcPr>
            <w:tcW w:w="810" w:type="dxa"/>
            <w:shd w:val="clear" w:color="auto" w:fill="D9D9D9" w:themeFill="background1" w:themeFillShade="D9"/>
          </w:tcPr>
          <w:p w14:paraId="37EA51F4" w14:textId="77777777" w:rsidR="00CF3399" w:rsidRPr="00137084" w:rsidRDefault="00CF3399" w:rsidP="00122343">
            <w:pPr>
              <w:pStyle w:val="Heading3"/>
              <w:spacing w:before="0" w:after="0"/>
              <w:jc w:val="center"/>
              <w:rPr>
                <w:rFonts w:ascii="Arial" w:hAnsi="Arial" w:cs="Arial"/>
                <w:b/>
                <w:bCs/>
                <w:color w:val="auto"/>
                <w:sz w:val="22"/>
                <w:szCs w:val="22"/>
              </w:rPr>
            </w:pPr>
            <w:r w:rsidRPr="00137084">
              <w:rPr>
                <w:rFonts w:ascii="Arial" w:hAnsi="Arial" w:cs="Arial"/>
                <w:b/>
                <w:bCs/>
                <w:color w:val="auto"/>
                <w:sz w:val="22"/>
                <w:szCs w:val="22"/>
                <w:lang w:val="es-US"/>
              </w:rPr>
              <w:t>V</w:t>
            </w:r>
          </w:p>
        </w:tc>
        <w:tc>
          <w:tcPr>
            <w:tcW w:w="11430" w:type="dxa"/>
            <w:tcBorders>
              <w:bottom w:val="single" w:sz="4" w:space="0" w:color="auto"/>
            </w:tcBorders>
            <w:shd w:val="clear" w:color="auto" w:fill="D9D9D9" w:themeFill="background1" w:themeFillShade="D9"/>
          </w:tcPr>
          <w:p w14:paraId="3356CB1E" w14:textId="77777777" w:rsidR="00CF3399" w:rsidRPr="00137084" w:rsidRDefault="00CF3399" w:rsidP="00122343">
            <w:pPr>
              <w:pStyle w:val="Heading3"/>
              <w:spacing w:before="0" w:after="0"/>
              <w:rPr>
                <w:rFonts w:ascii="Arial" w:hAnsi="Arial" w:cs="Arial"/>
                <w:b/>
                <w:bCs/>
                <w:color w:val="auto"/>
                <w:sz w:val="22"/>
                <w:szCs w:val="22"/>
              </w:rPr>
            </w:pPr>
            <w:r w:rsidRPr="00137084">
              <w:rPr>
                <w:rFonts w:ascii="Arial" w:hAnsi="Arial" w:cs="Arial"/>
                <w:b/>
                <w:bCs/>
                <w:color w:val="auto"/>
                <w:sz w:val="22"/>
                <w:szCs w:val="22"/>
                <w:lang w:val="es-US"/>
              </w:rPr>
              <w:t>Rutas de salida</w:t>
            </w:r>
          </w:p>
        </w:tc>
        <w:tc>
          <w:tcPr>
            <w:tcW w:w="1435" w:type="dxa"/>
            <w:shd w:val="clear" w:color="auto" w:fill="D9D9D9" w:themeFill="background1" w:themeFillShade="D9"/>
          </w:tcPr>
          <w:p w14:paraId="23BB10B2" w14:textId="77777777" w:rsidR="00CF3399" w:rsidRPr="00137084" w:rsidRDefault="00CF3399" w:rsidP="00122343">
            <w:pPr>
              <w:jc w:val="center"/>
              <w:rPr>
                <w:rFonts w:ascii="Arial" w:hAnsi="Arial" w:cs="Arial"/>
              </w:rPr>
            </w:pPr>
          </w:p>
        </w:tc>
      </w:tr>
      <w:tr w:rsidR="00F92644" w:rsidRPr="00137084" w14:paraId="48812EF7" w14:textId="77777777" w:rsidTr="00F70E59">
        <w:trPr>
          <w:trHeight w:val="368"/>
        </w:trPr>
        <w:tc>
          <w:tcPr>
            <w:tcW w:w="715" w:type="dxa"/>
            <w:shd w:val="clear" w:color="auto" w:fill="FFFFFF" w:themeFill="background1"/>
          </w:tcPr>
          <w:p w14:paraId="6D68D78B" w14:textId="3F44F935" w:rsidR="00F92644" w:rsidRPr="00137084" w:rsidRDefault="00F92644" w:rsidP="00F92644">
            <w:pPr>
              <w:jc w:val="center"/>
              <w:rPr>
                <w:rFonts w:ascii="Arial" w:hAnsi="Arial" w:cs="Arial"/>
                <w:b/>
                <w:bCs/>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shd w:val="clear" w:color="auto" w:fill="FFFFFF" w:themeFill="background1"/>
          </w:tcPr>
          <w:p w14:paraId="6A21E73B" w14:textId="59AE4897" w:rsidR="00F92644" w:rsidRPr="00137084" w:rsidRDefault="00F92644" w:rsidP="00F92644">
            <w:pPr>
              <w:pStyle w:val="Heading3"/>
              <w:spacing w:before="0" w:after="0"/>
              <w:jc w:val="center"/>
              <w:rPr>
                <w:rFonts w:ascii="Arial" w:hAnsi="Arial" w:cs="Arial"/>
                <w:b/>
                <w:bCs/>
                <w:color w:val="auto"/>
                <w:sz w:val="22"/>
                <w:szCs w:val="22"/>
              </w:rPr>
            </w:pPr>
            <w:r w:rsidRPr="00137084">
              <w:rPr>
                <w:rFonts w:ascii="Arial" w:hAnsi="Arial" w:cs="Arial"/>
                <w:sz w:val="22"/>
                <w:szCs w:val="22"/>
                <w:lang w:val="es-US"/>
              </w:rPr>
              <w:fldChar w:fldCharType="begin">
                <w:ffData>
                  <w:name w:val="Check1"/>
                  <w:enabled/>
                  <w:calcOnExit w:val="0"/>
                  <w:checkBox>
                    <w:sizeAuto/>
                    <w:default w:val="0"/>
                  </w:checkBox>
                </w:ffData>
              </w:fldChar>
            </w:r>
            <w:r w:rsidRPr="00137084">
              <w:rPr>
                <w:rFonts w:ascii="Arial" w:hAnsi="Arial" w:cs="Arial"/>
                <w:sz w:val="22"/>
                <w:szCs w:val="22"/>
                <w:lang w:val="es-US"/>
              </w:rPr>
              <w:instrText xml:space="preserve"> FORMCHECKBOX </w:instrText>
            </w:r>
            <w:r w:rsidRPr="00137084">
              <w:rPr>
                <w:rFonts w:ascii="Arial" w:hAnsi="Arial" w:cs="Arial"/>
                <w:sz w:val="22"/>
                <w:szCs w:val="22"/>
                <w:lang w:val="es-US"/>
              </w:rPr>
            </w:r>
            <w:r w:rsidRPr="00137084">
              <w:rPr>
                <w:rFonts w:ascii="Arial" w:hAnsi="Arial" w:cs="Arial"/>
                <w:sz w:val="22"/>
                <w:szCs w:val="22"/>
                <w:lang w:val="es-US"/>
              </w:rPr>
              <w:fldChar w:fldCharType="separate"/>
            </w:r>
            <w:r w:rsidRPr="00137084">
              <w:rPr>
                <w:rFonts w:ascii="Arial" w:hAnsi="Arial" w:cs="Arial"/>
                <w:sz w:val="22"/>
                <w:szCs w:val="22"/>
                <w:lang w:val="es-US"/>
              </w:rPr>
              <w:fldChar w:fldCharType="end"/>
            </w:r>
          </w:p>
        </w:tc>
        <w:tc>
          <w:tcPr>
            <w:tcW w:w="11430" w:type="dxa"/>
            <w:tcBorders>
              <w:bottom w:val="single" w:sz="4" w:space="0" w:color="auto"/>
            </w:tcBorders>
            <w:shd w:val="clear" w:color="auto" w:fill="FFFFFF" w:themeFill="background1"/>
          </w:tcPr>
          <w:p w14:paraId="31B0A677" w14:textId="77777777" w:rsidR="00F92644" w:rsidRPr="00137084" w:rsidRDefault="00F92644" w:rsidP="00F92644">
            <w:pPr>
              <w:rPr>
                <w:rFonts w:ascii="Arial" w:hAnsi="Arial" w:cs="Arial"/>
              </w:rPr>
            </w:pPr>
            <w:r w:rsidRPr="00137084">
              <w:rPr>
                <w:rFonts w:ascii="Arial" w:hAnsi="Arial" w:cs="Arial"/>
                <w:lang w:val="es-US"/>
              </w:rPr>
              <w:t>Todas las plantas en las que se brinde cuidado de niños deben tener dos rutas de salida remotas.</w:t>
            </w:r>
          </w:p>
        </w:tc>
        <w:tc>
          <w:tcPr>
            <w:tcW w:w="1435" w:type="dxa"/>
            <w:shd w:val="clear" w:color="auto" w:fill="FFFFFF" w:themeFill="background1"/>
          </w:tcPr>
          <w:p w14:paraId="60EEE983" w14:textId="77777777" w:rsidR="00F92644" w:rsidRPr="00137084" w:rsidRDefault="00F92644" w:rsidP="00F92644">
            <w:pPr>
              <w:jc w:val="center"/>
              <w:rPr>
                <w:rFonts w:ascii="Arial" w:hAnsi="Arial" w:cs="Arial"/>
              </w:rPr>
            </w:pPr>
          </w:p>
        </w:tc>
      </w:tr>
      <w:tr w:rsidR="00F92644" w:rsidRPr="00137084" w14:paraId="4A7B525A" w14:textId="77777777" w:rsidTr="00F70E59">
        <w:trPr>
          <w:trHeight w:val="368"/>
        </w:trPr>
        <w:tc>
          <w:tcPr>
            <w:tcW w:w="715" w:type="dxa"/>
            <w:shd w:val="clear" w:color="auto" w:fill="FFFFFF" w:themeFill="background1"/>
          </w:tcPr>
          <w:p w14:paraId="1EF3948C" w14:textId="54193F7E" w:rsidR="00F92644" w:rsidRPr="00137084" w:rsidRDefault="00F92644" w:rsidP="00F92644">
            <w:pPr>
              <w:jc w:val="center"/>
              <w:rPr>
                <w:rFonts w:ascii="Arial" w:hAnsi="Arial" w:cs="Arial"/>
                <w:b/>
                <w:bCs/>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shd w:val="clear" w:color="auto" w:fill="FFFFFF" w:themeFill="background1"/>
          </w:tcPr>
          <w:p w14:paraId="01967809" w14:textId="0E23BA73" w:rsidR="00F92644" w:rsidRPr="00137084" w:rsidRDefault="00F92644" w:rsidP="00F92644">
            <w:pPr>
              <w:pStyle w:val="Heading3"/>
              <w:spacing w:before="0" w:after="0"/>
              <w:jc w:val="center"/>
              <w:rPr>
                <w:rFonts w:ascii="Arial" w:hAnsi="Arial" w:cs="Arial"/>
                <w:b/>
                <w:bCs/>
                <w:color w:val="auto"/>
                <w:sz w:val="22"/>
                <w:szCs w:val="22"/>
              </w:rPr>
            </w:pPr>
            <w:r w:rsidRPr="00137084">
              <w:rPr>
                <w:rFonts w:ascii="Arial" w:hAnsi="Arial" w:cs="Arial"/>
                <w:sz w:val="22"/>
                <w:szCs w:val="22"/>
                <w:lang w:val="es-US"/>
              </w:rPr>
              <w:fldChar w:fldCharType="begin">
                <w:ffData>
                  <w:name w:val="Check1"/>
                  <w:enabled/>
                  <w:calcOnExit w:val="0"/>
                  <w:checkBox>
                    <w:sizeAuto/>
                    <w:default w:val="0"/>
                  </w:checkBox>
                </w:ffData>
              </w:fldChar>
            </w:r>
            <w:r w:rsidRPr="00137084">
              <w:rPr>
                <w:rFonts w:ascii="Arial" w:hAnsi="Arial" w:cs="Arial"/>
                <w:sz w:val="22"/>
                <w:szCs w:val="22"/>
                <w:lang w:val="es-US"/>
              </w:rPr>
              <w:instrText xml:space="preserve"> FORMCHECKBOX </w:instrText>
            </w:r>
            <w:r w:rsidRPr="00137084">
              <w:rPr>
                <w:rFonts w:ascii="Arial" w:hAnsi="Arial" w:cs="Arial"/>
                <w:sz w:val="22"/>
                <w:szCs w:val="22"/>
                <w:lang w:val="es-US"/>
              </w:rPr>
            </w:r>
            <w:r w:rsidRPr="00137084">
              <w:rPr>
                <w:rFonts w:ascii="Arial" w:hAnsi="Arial" w:cs="Arial"/>
                <w:sz w:val="22"/>
                <w:szCs w:val="22"/>
                <w:lang w:val="es-US"/>
              </w:rPr>
              <w:fldChar w:fldCharType="separate"/>
            </w:r>
            <w:r w:rsidRPr="00137084">
              <w:rPr>
                <w:rFonts w:ascii="Arial" w:hAnsi="Arial" w:cs="Arial"/>
                <w:sz w:val="22"/>
                <w:szCs w:val="22"/>
                <w:lang w:val="es-US"/>
              </w:rPr>
              <w:fldChar w:fldCharType="end"/>
            </w:r>
          </w:p>
        </w:tc>
        <w:tc>
          <w:tcPr>
            <w:tcW w:w="11430" w:type="dxa"/>
            <w:tcBorders>
              <w:bottom w:val="single" w:sz="4" w:space="0" w:color="auto"/>
            </w:tcBorders>
            <w:shd w:val="clear" w:color="auto" w:fill="FFFFFF" w:themeFill="background1"/>
          </w:tcPr>
          <w:p w14:paraId="04879517" w14:textId="77777777" w:rsidR="00F92644" w:rsidRPr="00137084" w:rsidRDefault="00F92644" w:rsidP="00F92644">
            <w:pPr>
              <w:ind w:left="720"/>
              <w:rPr>
                <w:rFonts w:ascii="Arial" w:hAnsi="Arial" w:cs="Arial"/>
              </w:rPr>
            </w:pPr>
            <w:r w:rsidRPr="00137084">
              <w:rPr>
                <w:rFonts w:ascii="Arial" w:hAnsi="Arial" w:cs="Arial"/>
                <w:lang w:val="es-US"/>
              </w:rPr>
              <w:t xml:space="preserve">El sótano tiene (encierre la opción que corresponda):  </w:t>
            </w:r>
          </w:p>
          <w:p w14:paraId="606F4016" w14:textId="77777777" w:rsidR="00F92644" w:rsidRPr="00137084" w:rsidRDefault="00F92644" w:rsidP="00F92644">
            <w:pPr>
              <w:pStyle w:val="ListParagraph"/>
              <w:ind w:left="1080"/>
              <w:rPr>
                <w:rFonts w:ascii="Arial" w:hAnsi="Arial" w:cs="Arial"/>
              </w:rPr>
            </w:pPr>
            <w:r w:rsidRPr="00137084">
              <w:rPr>
                <w:rFonts w:ascii="Arial" w:hAnsi="Arial" w:cs="Arial"/>
                <w:lang w:val="es-US"/>
              </w:rPr>
              <w:t xml:space="preserve">(2) salidas del sótano directamente al exterior, sin pasar por la planta baja </w:t>
            </w:r>
          </w:p>
          <w:p w14:paraId="26FA8230" w14:textId="77777777" w:rsidR="00F92644" w:rsidRPr="00137084" w:rsidRDefault="00F92644" w:rsidP="00F92644">
            <w:pPr>
              <w:ind w:left="1080"/>
              <w:jc w:val="center"/>
              <w:rPr>
                <w:rFonts w:ascii="Arial" w:hAnsi="Arial" w:cs="Arial"/>
              </w:rPr>
            </w:pPr>
            <w:r w:rsidRPr="00137084">
              <w:rPr>
                <w:rFonts w:ascii="Arial" w:hAnsi="Arial" w:cs="Arial"/>
                <w:b/>
                <w:bCs/>
                <w:lang w:val="es-US"/>
              </w:rPr>
              <w:t>O</w:t>
            </w:r>
            <w:r w:rsidRPr="00137084">
              <w:rPr>
                <w:rFonts w:ascii="Arial" w:hAnsi="Arial" w:cs="Arial"/>
                <w:lang w:val="es-US"/>
              </w:rPr>
              <w:t>;</w:t>
            </w:r>
          </w:p>
          <w:p w14:paraId="73613F21" w14:textId="77777777" w:rsidR="00F92644" w:rsidRPr="00137084" w:rsidRDefault="00F92644" w:rsidP="00F92644">
            <w:pPr>
              <w:pStyle w:val="ListParagraph"/>
              <w:ind w:left="1080"/>
              <w:rPr>
                <w:rFonts w:ascii="Arial" w:hAnsi="Arial" w:cs="Arial"/>
              </w:rPr>
            </w:pPr>
            <w:r w:rsidRPr="00137084">
              <w:rPr>
                <w:rFonts w:ascii="Arial" w:hAnsi="Arial" w:cs="Arial"/>
                <w:lang w:val="es-US"/>
              </w:rPr>
              <w:t>(1) salida directamente al exterior, (1) salida a través de la planta adyacente, con una puerta que cierre automáticamente entre el sótano y la planta</w:t>
            </w:r>
            <w:r w:rsidRPr="00137084">
              <w:rPr>
                <w:rFonts w:ascii="Arial" w:hAnsi="Arial" w:cs="Arial"/>
                <w:lang w:val="es-US"/>
              </w:rPr>
              <w:tab/>
            </w:r>
            <w:r w:rsidRPr="00137084">
              <w:rPr>
                <w:rFonts w:ascii="Arial" w:hAnsi="Arial" w:cs="Arial"/>
                <w:lang w:val="es-US"/>
              </w:rPr>
              <w:tab/>
            </w:r>
            <w:r w:rsidRPr="00137084">
              <w:rPr>
                <w:rFonts w:ascii="Arial" w:hAnsi="Arial" w:cs="Arial"/>
                <w:lang w:val="es-US"/>
              </w:rPr>
              <w:tab/>
            </w:r>
            <w:r w:rsidRPr="00137084">
              <w:rPr>
                <w:rFonts w:ascii="Arial" w:hAnsi="Arial" w:cs="Arial"/>
                <w:lang w:val="es-US"/>
              </w:rPr>
              <w:tab/>
            </w:r>
            <w:r w:rsidRPr="00137084">
              <w:rPr>
                <w:rFonts w:ascii="Arial" w:hAnsi="Arial" w:cs="Arial"/>
                <w:lang w:val="es-US"/>
              </w:rPr>
              <w:tab/>
            </w:r>
            <w:r w:rsidRPr="00137084">
              <w:rPr>
                <w:rFonts w:ascii="Arial" w:hAnsi="Arial" w:cs="Arial"/>
                <w:lang w:val="es-US"/>
              </w:rPr>
              <w:tab/>
            </w:r>
          </w:p>
          <w:p w14:paraId="74BFD111" w14:textId="77777777" w:rsidR="00F92644" w:rsidRPr="00137084" w:rsidRDefault="00F92644" w:rsidP="00F92644">
            <w:pPr>
              <w:ind w:left="1080"/>
              <w:jc w:val="center"/>
              <w:rPr>
                <w:rFonts w:ascii="Arial" w:hAnsi="Arial" w:cs="Arial"/>
              </w:rPr>
            </w:pPr>
            <w:r w:rsidRPr="00137084">
              <w:rPr>
                <w:rFonts w:ascii="Arial" w:hAnsi="Arial" w:cs="Arial"/>
                <w:b/>
                <w:bCs/>
                <w:lang w:val="es-US"/>
              </w:rPr>
              <w:lastRenderedPageBreak/>
              <w:t>O</w:t>
            </w:r>
            <w:r w:rsidRPr="00137084">
              <w:rPr>
                <w:rFonts w:ascii="Arial" w:hAnsi="Arial" w:cs="Arial"/>
                <w:lang w:val="es-US"/>
              </w:rPr>
              <w:t>;</w:t>
            </w:r>
          </w:p>
          <w:p w14:paraId="4DC3F863" w14:textId="77777777" w:rsidR="007C4004" w:rsidRPr="00137084" w:rsidRDefault="00F92644" w:rsidP="007C4004">
            <w:pPr>
              <w:pStyle w:val="ListParagraph"/>
              <w:ind w:left="1080"/>
              <w:rPr>
                <w:rFonts w:ascii="Arial" w:hAnsi="Arial" w:cs="Arial"/>
              </w:rPr>
            </w:pPr>
            <w:r w:rsidRPr="00137084">
              <w:rPr>
                <w:rFonts w:ascii="Arial" w:hAnsi="Arial" w:cs="Arial"/>
                <w:lang w:val="es-US"/>
              </w:rPr>
              <w:t>(1) salida directamente al exterior y (1) ventana o puerta funcional, aprobada para escapes o rescates de emergencia, que conduzca directamente a una calle pública, callejón, patio o camino de salida.</w:t>
            </w:r>
          </w:p>
          <w:p w14:paraId="7DC47195" w14:textId="0541B1F9" w:rsidR="00F92644" w:rsidRPr="00137084" w:rsidRDefault="00F92644" w:rsidP="00F92644">
            <w:pPr>
              <w:pStyle w:val="ListParagraph"/>
              <w:ind w:left="1080"/>
              <w:rPr>
                <w:rFonts w:ascii="Arial" w:hAnsi="Arial" w:cs="Arial"/>
              </w:rPr>
            </w:pPr>
          </w:p>
        </w:tc>
        <w:tc>
          <w:tcPr>
            <w:tcW w:w="1435" w:type="dxa"/>
            <w:shd w:val="clear" w:color="auto" w:fill="FFFFFF" w:themeFill="background1"/>
          </w:tcPr>
          <w:p w14:paraId="74465D6F" w14:textId="77777777" w:rsidR="00F92644" w:rsidRPr="00137084" w:rsidRDefault="00F92644" w:rsidP="00F92644">
            <w:pPr>
              <w:jc w:val="center"/>
              <w:rPr>
                <w:rFonts w:ascii="Arial" w:hAnsi="Arial" w:cs="Arial"/>
              </w:rPr>
            </w:pPr>
          </w:p>
        </w:tc>
      </w:tr>
      <w:tr w:rsidR="00F92644" w:rsidRPr="00137084" w14:paraId="0540E312" w14:textId="77777777" w:rsidTr="00F70E59">
        <w:trPr>
          <w:trHeight w:val="368"/>
        </w:trPr>
        <w:tc>
          <w:tcPr>
            <w:tcW w:w="715" w:type="dxa"/>
            <w:shd w:val="clear" w:color="auto" w:fill="FFFFFF" w:themeFill="background1"/>
          </w:tcPr>
          <w:p w14:paraId="7813173D" w14:textId="67A5AB6C" w:rsidR="00F92644" w:rsidRPr="00137084" w:rsidRDefault="00F92644" w:rsidP="00F92644">
            <w:pPr>
              <w:jc w:val="center"/>
              <w:rPr>
                <w:rFonts w:ascii="Arial" w:hAnsi="Arial" w:cs="Arial"/>
                <w:b/>
                <w:bCs/>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right w:val="single" w:sz="4" w:space="0" w:color="auto"/>
            </w:tcBorders>
            <w:shd w:val="clear" w:color="auto" w:fill="FFFFFF" w:themeFill="background1"/>
          </w:tcPr>
          <w:p w14:paraId="0F6F897B" w14:textId="0BB48F58" w:rsidR="00F92644" w:rsidRPr="00137084" w:rsidRDefault="00F92644" w:rsidP="00F92644">
            <w:pPr>
              <w:pStyle w:val="Heading3"/>
              <w:spacing w:before="0" w:after="0"/>
              <w:jc w:val="center"/>
              <w:rPr>
                <w:rFonts w:ascii="Arial" w:hAnsi="Arial" w:cs="Arial"/>
                <w:b/>
                <w:bCs/>
                <w:color w:val="auto"/>
                <w:sz w:val="22"/>
                <w:szCs w:val="22"/>
              </w:rPr>
            </w:pPr>
            <w:r w:rsidRPr="00137084">
              <w:rPr>
                <w:rFonts w:ascii="Arial" w:hAnsi="Arial" w:cs="Arial"/>
                <w:sz w:val="22"/>
                <w:szCs w:val="22"/>
                <w:lang w:val="es-US"/>
              </w:rPr>
              <w:fldChar w:fldCharType="begin">
                <w:ffData>
                  <w:name w:val="Check1"/>
                  <w:enabled/>
                  <w:calcOnExit w:val="0"/>
                  <w:checkBox>
                    <w:sizeAuto/>
                    <w:default w:val="0"/>
                  </w:checkBox>
                </w:ffData>
              </w:fldChar>
            </w:r>
            <w:r w:rsidRPr="00137084">
              <w:rPr>
                <w:rFonts w:ascii="Arial" w:hAnsi="Arial" w:cs="Arial"/>
                <w:sz w:val="22"/>
                <w:szCs w:val="22"/>
                <w:lang w:val="es-US"/>
              </w:rPr>
              <w:instrText xml:space="preserve"> FORMCHECKBOX </w:instrText>
            </w:r>
            <w:r w:rsidRPr="00137084">
              <w:rPr>
                <w:rFonts w:ascii="Arial" w:hAnsi="Arial" w:cs="Arial"/>
                <w:sz w:val="22"/>
                <w:szCs w:val="22"/>
                <w:lang w:val="es-US"/>
              </w:rPr>
            </w:r>
            <w:r w:rsidRPr="00137084">
              <w:rPr>
                <w:rFonts w:ascii="Arial" w:hAnsi="Arial" w:cs="Arial"/>
                <w:sz w:val="22"/>
                <w:szCs w:val="22"/>
                <w:lang w:val="es-US"/>
              </w:rPr>
              <w:fldChar w:fldCharType="separate"/>
            </w:r>
            <w:r w:rsidRPr="00137084">
              <w:rPr>
                <w:rFonts w:ascii="Arial" w:hAnsi="Arial" w:cs="Arial"/>
                <w:sz w:val="22"/>
                <w:szCs w:val="22"/>
                <w:lang w:val="es-US"/>
              </w:rPr>
              <w:fldChar w:fldCharType="end"/>
            </w:r>
          </w:p>
        </w:tc>
        <w:tc>
          <w:tcPr>
            <w:tcW w:w="1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9F326" w14:textId="77777777" w:rsidR="00F92644" w:rsidRPr="00137084" w:rsidRDefault="00F92644" w:rsidP="00F92644">
            <w:pPr>
              <w:ind w:left="720"/>
              <w:rPr>
                <w:rFonts w:ascii="Arial" w:hAnsi="Arial" w:cs="Arial"/>
              </w:rPr>
            </w:pPr>
            <w:r w:rsidRPr="00137084">
              <w:rPr>
                <w:rFonts w:ascii="Arial" w:hAnsi="Arial" w:cs="Arial"/>
                <w:lang w:val="es-US"/>
              </w:rPr>
              <w:t xml:space="preserve">Planta principal:  </w:t>
            </w:r>
          </w:p>
          <w:p w14:paraId="43F1CCE0" w14:textId="77777777" w:rsidR="00F92644" w:rsidRPr="00137084" w:rsidRDefault="00F92644" w:rsidP="00F92644">
            <w:pPr>
              <w:ind w:left="1080"/>
              <w:rPr>
                <w:rFonts w:ascii="Arial" w:hAnsi="Arial" w:cs="Arial"/>
              </w:rPr>
            </w:pPr>
            <w:r w:rsidRPr="00137084">
              <w:rPr>
                <w:rFonts w:ascii="Arial" w:hAnsi="Arial" w:cs="Arial"/>
                <w:lang w:val="es-US"/>
              </w:rPr>
              <w:t>(2) salidas directamente al exterior</w:t>
            </w:r>
          </w:p>
          <w:p w14:paraId="2E4D7F93" w14:textId="77777777" w:rsidR="00F92644" w:rsidRPr="00137084" w:rsidRDefault="00F92644" w:rsidP="00F92644">
            <w:pPr>
              <w:ind w:left="1080"/>
              <w:jc w:val="center"/>
              <w:rPr>
                <w:rFonts w:ascii="Arial" w:hAnsi="Arial" w:cs="Arial"/>
              </w:rPr>
            </w:pPr>
            <w:r w:rsidRPr="00137084">
              <w:rPr>
                <w:rFonts w:ascii="Arial" w:hAnsi="Arial" w:cs="Arial"/>
                <w:b/>
                <w:bCs/>
                <w:lang w:val="es-US"/>
              </w:rPr>
              <w:t>O</w:t>
            </w:r>
            <w:r w:rsidRPr="00137084">
              <w:rPr>
                <w:rFonts w:ascii="Arial" w:hAnsi="Arial" w:cs="Arial"/>
                <w:lang w:val="es-US"/>
              </w:rPr>
              <w:t>;</w:t>
            </w:r>
          </w:p>
          <w:p w14:paraId="622C8A03" w14:textId="77777777" w:rsidR="007C4004" w:rsidRPr="00137084" w:rsidRDefault="00F92644" w:rsidP="007C4004">
            <w:pPr>
              <w:ind w:left="1080"/>
              <w:rPr>
                <w:rFonts w:ascii="Arial" w:hAnsi="Arial" w:cs="Arial"/>
              </w:rPr>
            </w:pPr>
            <w:r w:rsidRPr="00137084">
              <w:rPr>
                <w:rFonts w:ascii="Arial" w:hAnsi="Arial" w:cs="Arial"/>
                <w:lang w:val="es-US"/>
              </w:rPr>
              <w:t>(1) salida directamente al exterior y (1) ventana o puerta funcional, aprobada para escapes o rescates de emergencia, que conduzca directamente a una calle pública, callejón, patio o camino de salida.</w:t>
            </w:r>
          </w:p>
          <w:p w14:paraId="6E23E7D7" w14:textId="1811925F" w:rsidR="00F92644" w:rsidRPr="00137084" w:rsidRDefault="00F92644" w:rsidP="00F92644">
            <w:pPr>
              <w:ind w:left="1080"/>
              <w:rPr>
                <w:rFonts w:ascii="Arial" w:hAnsi="Arial" w:cs="Arial"/>
              </w:rPr>
            </w:pPr>
          </w:p>
        </w:tc>
        <w:tc>
          <w:tcPr>
            <w:tcW w:w="1435" w:type="dxa"/>
            <w:tcBorders>
              <w:left w:val="single" w:sz="4" w:space="0" w:color="auto"/>
            </w:tcBorders>
            <w:shd w:val="clear" w:color="auto" w:fill="FFFFFF" w:themeFill="background1"/>
          </w:tcPr>
          <w:p w14:paraId="72822135" w14:textId="77777777" w:rsidR="00F92644" w:rsidRPr="00137084" w:rsidRDefault="00F92644" w:rsidP="00F92644">
            <w:pPr>
              <w:jc w:val="center"/>
              <w:rPr>
                <w:rFonts w:ascii="Arial" w:hAnsi="Arial" w:cs="Arial"/>
              </w:rPr>
            </w:pPr>
          </w:p>
        </w:tc>
      </w:tr>
      <w:tr w:rsidR="00CF3399" w:rsidRPr="00137084" w14:paraId="3C751B5E" w14:textId="77777777" w:rsidTr="00F70E59">
        <w:tc>
          <w:tcPr>
            <w:tcW w:w="715" w:type="dxa"/>
            <w:shd w:val="clear" w:color="auto" w:fill="FFFFFF" w:themeFill="background1"/>
          </w:tcPr>
          <w:p w14:paraId="7A2FC95A" w14:textId="77777777" w:rsidR="00F92644" w:rsidRPr="00137084" w:rsidRDefault="00F92644" w:rsidP="00F92644">
            <w:pP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p w14:paraId="2553E3E9" w14:textId="77777777" w:rsidR="00CF3399" w:rsidRPr="00137084" w:rsidRDefault="00CF3399" w:rsidP="00122343">
            <w:pPr>
              <w:jc w:val="center"/>
              <w:rPr>
                <w:rFonts w:ascii="Arial" w:hAnsi="Arial" w:cs="Arial"/>
              </w:rPr>
            </w:pPr>
          </w:p>
        </w:tc>
        <w:tc>
          <w:tcPr>
            <w:tcW w:w="810" w:type="dxa"/>
            <w:tcBorders>
              <w:right w:val="single" w:sz="4" w:space="0" w:color="auto"/>
            </w:tcBorders>
          </w:tcPr>
          <w:p w14:paraId="28EBD3F9" w14:textId="77777777" w:rsidR="00F92644" w:rsidRPr="00137084" w:rsidRDefault="00F92644" w:rsidP="00F92644">
            <w:pP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p w14:paraId="1E5B283B" w14:textId="77777777" w:rsidR="00CF3399" w:rsidRPr="00137084" w:rsidRDefault="00CF3399" w:rsidP="00122343">
            <w:pPr>
              <w:jc w:val="center"/>
              <w:rPr>
                <w:rFonts w:ascii="Arial" w:hAnsi="Arial" w:cs="Arial"/>
              </w:rPr>
            </w:pPr>
          </w:p>
        </w:tc>
        <w:tc>
          <w:tcPr>
            <w:tcW w:w="11430" w:type="dxa"/>
            <w:tcBorders>
              <w:top w:val="single" w:sz="4" w:space="0" w:color="auto"/>
              <w:left w:val="single" w:sz="4" w:space="0" w:color="auto"/>
              <w:bottom w:val="single" w:sz="4" w:space="0" w:color="auto"/>
              <w:right w:val="single" w:sz="4" w:space="0" w:color="auto"/>
            </w:tcBorders>
          </w:tcPr>
          <w:p w14:paraId="2A2316F5" w14:textId="4C2DE1DD" w:rsidR="00CF3399" w:rsidRPr="00137084" w:rsidRDefault="00CF3399" w:rsidP="00122343">
            <w:pPr>
              <w:ind w:left="720"/>
              <w:rPr>
                <w:rFonts w:ascii="Arial" w:hAnsi="Arial" w:cs="Arial"/>
              </w:rPr>
            </w:pPr>
            <w:r w:rsidRPr="00137084">
              <w:rPr>
                <w:rFonts w:ascii="Arial" w:hAnsi="Arial" w:cs="Arial"/>
                <w:lang w:val="es-US"/>
              </w:rPr>
              <w:t xml:space="preserve">Planta alta:  </w:t>
            </w:r>
          </w:p>
          <w:p w14:paraId="1F347F56" w14:textId="5046EB38" w:rsidR="00CF3399" w:rsidRPr="00137084" w:rsidRDefault="00CF3399" w:rsidP="00122343">
            <w:pPr>
              <w:ind w:left="1080"/>
              <w:rPr>
                <w:rFonts w:ascii="Arial" w:hAnsi="Arial" w:cs="Arial"/>
              </w:rPr>
            </w:pPr>
            <w:r w:rsidRPr="00137084">
              <w:rPr>
                <w:rFonts w:ascii="Arial" w:hAnsi="Arial" w:cs="Arial"/>
                <w:lang w:val="es-US"/>
              </w:rPr>
              <w:t xml:space="preserve">(2) salidas de la planta alta directamente al exterior, sin pasar por la planta baja </w:t>
            </w:r>
          </w:p>
          <w:p w14:paraId="3C05C0E9" w14:textId="77777777" w:rsidR="00CF3399" w:rsidRPr="00137084" w:rsidRDefault="00CF3399" w:rsidP="00122343">
            <w:pPr>
              <w:ind w:left="1080"/>
              <w:jc w:val="center"/>
              <w:rPr>
                <w:rFonts w:ascii="Arial" w:hAnsi="Arial" w:cs="Arial"/>
              </w:rPr>
            </w:pPr>
            <w:r w:rsidRPr="00137084">
              <w:rPr>
                <w:rFonts w:ascii="Arial" w:hAnsi="Arial" w:cs="Arial"/>
                <w:b/>
                <w:bCs/>
                <w:lang w:val="es-US"/>
              </w:rPr>
              <w:t>O</w:t>
            </w:r>
            <w:r w:rsidRPr="00137084">
              <w:rPr>
                <w:rFonts w:ascii="Arial" w:hAnsi="Arial" w:cs="Arial"/>
                <w:lang w:val="es-US"/>
              </w:rPr>
              <w:t>;</w:t>
            </w:r>
          </w:p>
          <w:p w14:paraId="43C68D1A" w14:textId="77777777" w:rsidR="00CF3399" w:rsidRPr="00137084" w:rsidRDefault="00CF3399" w:rsidP="00122343">
            <w:pPr>
              <w:ind w:left="1080"/>
              <w:rPr>
                <w:rFonts w:ascii="Arial" w:hAnsi="Arial" w:cs="Arial"/>
              </w:rPr>
            </w:pPr>
            <w:r w:rsidRPr="00137084">
              <w:rPr>
                <w:rFonts w:ascii="Arial" w:hAnsi="Arial" w:cs="Arial"/>
                <w:lang w:val="es-US"/>
              </w:rPr>
              <w:t>(1) salida directamente al exterior, (1) salida a través de la planta adyacente, con una puerta que cierre automáticamente entre el sótano y la planta.</w:t>
            </w:r>
          </w:p>
          <w:p w14:paraId="331FEBD9" w14:textId="77777777" w:rsidR="00CF3399" w:rsidRPr="00137084" w:rsidRDefault="00CF3399" w:rsidP="00122343">
            <w:pPr>
              <w:pStyle w:val="ListParagraph"/>
              <w:ind w:left="1350"/>
              <w:rPr>
                <w:rFonts w:ascii="Arial" w:hAnsi="Arial" w:cs="Arial"/>
              </w:rPr>
            </w:pPr>
          </w:p>
          <w:p w14:paraId="6AA7AFA8" w14:textId="063C6F11" w:rsidR="00CF3399" w:rsidRPr="00137084" w:rsidRDefault="00CF3399" w:rsidP="00137084">
            <w:pPr>
              <w:ind w:left="616" w:hanging="616"/>
              <w:rPr>
                <w:rFonts w:ascii="Arial" w:hAnsi="Arial" w:cs="Arial"/>
              </w:rPr>
            </w:pPr>
            <w:r w:rsidRPr="00137084">
              <w:rPr>
                <w:rFonts w:ascii="Arial" w:hAnsi="Arial" w:cs="Arial"/>
                <w:lang w:val="es-US"/>
              </w:rPr>
              <w:t xml:space="preserve">Nota: se permite el uso de instalaciones sanitarias en la planta alta, bajo la supervisión de un miembro adulto del personal.  La </w:t>
            </w:r>
            <w:r w:rsidR="009B4BAF" w:rsidRPr="00137084">
              <w:rPr>
                <w:rFonts w:ascii="Arial" w:hAnsi="Arial" w:cs="Arial"/>
                <w:lang w:val="es-US"/>
              </w:rPr>
              <w:t>planta alta debe tener acceso a dos rutas de salida, conforme a esta sección.</w:t>
            </w:r>
          </w:p>
        </w:tc>
        <w:tc>
          <w:tcPr>
            <w:tcW w:w="1435" w:type="dxa"/>
            <w:tcBorders>
              <w:left w:val="single" w:sz="4" w:space="0" w:color="auto"/>
            </w:tcBorders>
          </w:tcPr>
          <w:p w14:paraId="3E0AB957" w14:textId="77777777" w:rsidR="00CF3399" w:rsidRPr="00137084" w:rsidRDefault="00CF3399" w:rsidP="00122343">
            <w:pPr>
              <w:jc w:val="center"/>
              <w:rPr>
                <w:rFonts w:ascii="Arial" w:hAnsi="Arial" w:cs="Arial"/>
              </w:rPr>
            </w:pPr>
          </w:p>
        </w:tc>
      </w:tr>
      <w:tr w:rsidR="00CF3399" w:rsidRPr="00137084" w14:paraId="6AC7800B" w14:textId="77777777" w:rsidTr="00F70E59">
        <w:tc>
          <w:tcPr>
            <w:tcW w:w="715" w:type="dxa"/>
            <w:shd w:val="clear" w:color="auto" w:fill="FFFFFF" w:themeFill="background1"/>
          </w:tcPr>
          <w:p w14:paraId="73A7BA0A" w14:textId="77777777" w:rsidR="00CF3399" w:rsidRPr="00137084" w:rsidRDefault="00CF3399" w:rsidP="00122343">
            <w:pPr>
              <w:jc w:val="center"/>
              <w:rPr>
                <w:rFonts w:ascii="Arial" w:hAnsi="Arial" w:cs="Arial"/>
              </w:rPr>
            </w:pPr>
          </w:p>
        </w:tc>
        <w:tc>
          <w:tcPr>
            <w:tcW w:w="810" w:type="dxa"/>
            <w:tcBorders>
              <w:right w:val="single" w:sz="4" w:space="0" w:color="auto"/>
            </w:tcBorders>
          </w:tcPr>
          <w:p w14:paraId="04990A1F" w14:textId="77777777" w:rsidR="00CF3399" w:rsidRPr="00137084" w:rsidRDefault="00CF3399" w:rsidP="00122343">
            <w:pPr>
              <w:jc w:val="center"/>
              <w:rPr>
                <w:rFonts w:ascii="Arial" w:hAnsi="Arial" w:cs="Arial"/>
              </w:rPr>
            </w:pPr>
          </w:p>
        </w:tc>
        <w:tc>
          <w:tcPr>
            <w:tcW w:w="11430" w:type="dxa"/>
            <w:tcBorders>
              <w:top w:val="single" w:sz="4" w:space="0" w:color="auto"/>
              <w:left w:val="single" w:sz="4" w:space="0" w:color="auto"/>
              <w:bottom w:val="single" w:sz="4" w:space="0" w:color="auto"/>
              <w:right w:val="single" w:sz="4" w:space="0" w:color="auto"/>
            </w:tcBorders>
          </w:tcPr>
          <w:p w14:paraId="7E25FDBB" w14:textId="77777777" w:rsidR="00CF3399" w:rsidRPr="00137084" w:rsidRDefault="00CF3399" w:rsidP="00122343">
            <w:pPr>
              <w:rPr>
                <w:rFonts w:ascii="Arial" w:hAnsi="Arial" w:cs="Arial"/>
              </w:rPr>
            </w:pPr>
            <w:r w:rsidRPr="00137084">
              <w:rPr>
                <w:rFonts w:ascii="Arial" w:hAnsi="Arial" w:cs="Arial"/>
                <w:lang w:val="es-US"/>
              </w:rPr>
              <w:t>Hay letreros de salida colocados en todas las rutas de salida.</w:t>
            </w:r>
          </w:p>
        </w:tc>
        <w:tc>
          <w:tcPr>
            <w:tcW w:w="1435" w:type="dxa"/>
            <w:tcBorders>
              <w:left w:val="single" w:sz="4" w:space="0" w:color="auto"/>
            </w:tcBorders>
          </w:tcPr>
          <w:p w14:paraId="1283F129" w14:textId="77777777" w:rsidR="00CF3399" w:rsidRPr="00137084" w:rsidRDefault="00CF3399" w:rsidP="00122343">
            <w:pPr>
              <w:jc w:val="center"/>
              <w:rPr>
                <w:rFonts w:ascii="Arial" w:hAnsi="Arial" w:cs="Arial"/>
              </w:rPr>
            </w:pPr>
          </w:p>
        </w:tc>
      </w:tr>
      <w:tr w:rsidR="00F70E59" w:rsidRPr="00137084" w14:paraId="6438B559" w14:textId="77777777" w:rsidTr="009B4BAF">
        <w:trPr>
          <w:trHeight w:val="332"/>
        </w:trPr>
        <w:tc>
          <w:tcPr>
            <w:tcW w:w="715" w:type="dxa"/>
            <w:shd w:val="clear" w:color="auto" w:fill="D9D9D9" w:themeFill="background1" w:themeFillShade="D9"/>
          </w:tcPr>
          <w:p w14:paraId="02881126" w14:textId="77777777" w:rsidR="00CF3399" w:rsidRPr="00137084" w:rsidRDefault="00CF3399" w:rsidP="00122343">
            <w:pPr>
              <w:jc w:val="center"/>
              <w:rPr>
                <w:rFonts w:ascii="Arial" w:hAnsi="Arial" w:cs="Arial"/>
                <w:b/>
                <w:bCs/>
              </w:rPr>
            </w:pPr>
            <w:r w:rsidRPr="00137084">
              <w:rPr>
                <w:rFonts w:ascii="Arial" w:hAnsi="Arial" w:cs="Arial"/>
                <w:b/>
                <w:bCs/>
                <w:lang w:val="es-US"/>
              </w:rPr>
              <w:t>C</w:t>
            </w:r>
          </w:p>
        </w:tc>
        <w:tc>
          <w:tcPr>
            <w:tcW w:w="810" w:type="dxa"/>
            <w:tcBorders>
              <w:bottom w:val="single" w:sz="4" w:space="0" w:color="auto"/>
              <w:right w:val="single" w:sz="4" w:space="0" w:color="auto"/>
            </w:tcBorders>
            <w:shd w:val="clear" w:color="auto" w:fill="D9D9D9" w:themeFill="background1" w:themeFillShade="D9"/>
          </w:tcPr>
          <w:p w14:paraId="390688B1" w14:textId="77777777" w:rsidR="00CF3399" w:rsidRPr="00137084" w:rsidRDefault="00CF3399" w:rsidP="00122343">
            <w:pPr>
              <w:jc w:val="center"/>
              <w:rPr>
                <w:rFonts w:ascii="Arial" w:hAnsi="Arial" w:cs="Arial"/>
                <w:b/>
                <w:bCs/>
              </w:rPr>
            </w:pPr>
            <w:r w:rsidRPr="00137084">
              <w:rPr>
                <w:rFonts w:ascii="Arial" w:hAnsi="Arial" w:cs="Arial"/>
                <w:b/>
                <w:bCs/>
                <w:lang w:val="es-US"/>
              </w:rPr>
              <w:t>V</w:t>
            </w:r>
          </w:p>
        </w:tc>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6B662" w14:textId="77777777" w:rsidR="00CF3399" w:rsidRPr="00137084" w:rsidRDefault="00CF3399" w:rsidP="00122343">
            <w:pPr>
              <w:pStyle w:val="Heading2"/>
              <w:spacing w:before="0" w:after="0"/>
              <w:rPr>
                <w:rFonts w:cs="Arial"/>
                <w:sz w:val="22"/>
                <w:szCs w:val="22"/>
              </w:rPr>
            </w:pPr>
            <w:r w:rsidRPr="00137084">
              <w:rPr>
                <w:rFonts w:cs="Arial"/>
                <w:bCs/>
                <w:sz w:val="22"/>
                <w:szCs w:val="22"/>
                <w:lang w:val="es-US"/>
              </w:rPr>
              <w:t xml:space="preserve">Ventanas funcionales para rescate de emergencia </w:t>
            </w:r>
          </w:p>
        </w:tc>
        <w:tc>
          <w:tcPr>
            <w:tcW w:w="1435" w:type="dxa"/>
            <w:tcBorders>
              <w:left w:val="single" w:sz="4" w:space="0" w:color="auto"/>
              <w:bottom w:val="single" w:sz="4" w:space="0" w:color="auto"/>
            </w:tcBorders>
            <w:shd w:val="clear" w:color="auto" w:fill="FFFFFF" w:themeFill="background1"/>
          </w:tcPr>
          <w:p w14:paraId="5E7FB467" w14:textId="1DBA870D" w:rsidR="00CF3399" w:rsidRPr="00137084" w:rsidRDefault="00CF3399" w:rsidP="00122343">
            <w:pPr>
              <w:jc w:val="center"/>
              <w:rPr>
                <w:rFonts w:ascii="Arial" w:hAnsi="Arial" w:cs="Arial"/>
              </w:rPr>
            </w:pPr>
          </w:p>
        </w:tc>
      </w:tr>
      <w:tr w:rsidR="00CF3399" w:rsidRPr="00137084" w14:paraId="18097787" w14:textId="77777777" w:rsidTr="00F70E59">
        <w:tc>
          <w:tcPr>
            <w:tcW w:w="715" w:type="dxa"/>
            <w:tcBorders>
              <w:bottom w:val="single" w:sz="4" w:space="0" w:color="auto"/>
            </w:tcBorders>
            <w:shd w:val="clear" w:color="auto" w:fill="FFFFFF" w:themeFill="background1"/>
          </w:tcPr>
          <w:p w14:paraId="6E9200AE" w14:textId="77777777" w:rsidR="00CF3399" w:rsidRPr="00137084" w:rsidRDefault="00CF3399" w:rsidP="00122343">
            <w:pPr>
              <w:jc w:val="center"/>
              <w:rPr>
                <w:rFonts w:ascii="Arial" w:hAnsi="Arial" w:cs="Arial"/>
              </w:rPr>
            </w:pPr>
          </w:p>
        </w:tc>
        <w:tc>
          <w:tcPr>
            <w:tcW w:w="810" w:type="dxa"/>
            <w:tcBorders>
              <w:bottom w:val="single" w:sz="4" w:space="0" w:color="auto"/>
              <w:right w:val="single" w:sz="4" w:space="0" w:color="auto"/>
            </w:tcBorders>
          </w:tcPr>
          <w:p w14:paraId="7230FBE2" w14:textId="77777777" w:rsidR="00CF3399" w:rsidRPr="00137084" w:rsidRDefault="00CF3399" w:rsidP="00122343">
            <w:pPr>
              <w:pStyle w:val="Heading2"/>
              <w:spacing w:before="0" w:after="0"/>
              <w:jc w:val="center"/>
              <w:rPr>
                <w:rFonts w:cs="Arial"/>
                <w:b w:val="0"/>
                <w:bCs/>
                <w:sz w:val="22"/>
                <w:szCs w:val="22"/>
              </w:rPr>
            </w:pPr>
          </w:p>
        </w:tc>
        <w:tc>
          <w:tcPr>
            <w:tcW w:w="11430" w:type="dxa"/>
            <w:tcBorders>
              <w:top w:val="single" w:sz="4" w:space="0" w:color="auto"/>
              <w:left w:val="single" w:sz="4" w:space="0" w:color="auto"/>
              <w:bottom w:val="single" w:sz="4" w:space="0" w:color="auto"/>
              <w:right w:val="single" w:sz="4" w:space="0" w:color="auto"/>
            </w:tcBorders>
          </w:tcPr>
          <w:p w14:paraId="5C3C03DD" w14:textId="77777777" w:rsidR="00CF3399" w:rsidRPr="00137084" w:rsidRDefault="00CF3399" w:rsidP="00122343">
            <w:pPr>
              <w:rPr>
                <w:rFonts w:ascii="Arial" w:hAnsi="Arial" w:cs="Arial"/>
              </w:rPr>
            </w:pPr>
            <w:r w:rsidRPr="00137084">
              <w:rPr>
                <w:rFonts w:ascii="Arial" w:hAnsi="Arial" w:cs="Arial"/>
                <w:lang w:val="es-US"/>
              </w:rPr>
              <w:t xml:space="preserve">Todos los dormitorios y las habitaciones para siestas en un hogar familiar con cuidado de niños tienen al menos una ventana funcional para rescate de emergencia. </w:t>
            </w:r>
          </w:p>
          <w:p w14:paraId="056D0B62" w14:textId="657EE5E8" w:rsidR="00CF3399" w:rsidRPr="00137084" w:rsidRDefault="00484915" w:rsidP="00137084">
            <w:pPr>
              <w:ind w:left="1426" w:hanging="706"/>
              <w:rPr>
                <w:rFonts w:ascii="Arial" w:hAnsi="Arial" w:cs="Arial"/>
              </w:rPr>
            </w:pPr>
            <w:r w:rsidRPr="00137084">
              <w:rPr>
                <w:rFonts w:ascii="Arial" w:hAnsi="Arial" w:cs="Arial"/>
                <w:lang w:val="es-US"/>
              </w:rPr>
              <w:tab/>
              <w:t>Excepción: los dormitorios y las habitaciones para siestas que tengan puertas que conduzcan a dos rutas de salida distintas</w:t>
            </w:r>
          </w:p>
          <w:p w14:paraId="435A56C3" w14:textId="389FD2B7" w:rsidR="00CF3399" w:rsidRPr="00137084" w:rsidRDefault="00CF3399" w:rsidP="00122343">
            <w:pPr>
              <w:ind w:left="2160"/>
              <w:rPr>
                <w:rFonts w:ascii="Arial" w:hAnsi="Arial" w:cs="Arial"/>
              </w:rPr>
            </w:pPr>
            <w:r w:rsidRPr="00137084">
              <w:rPr>
                <w:rFonts w:ascii="Arial" w:hAnsi="Arial" w:cs="Arial"/>
                <w:b/>
                <w:bCs/>
                <w:lang w:val="es-US"/>
              </w:rPr>
              <w:t>O;</w:t>
            </w:r>
          </w:p>
          <w:p w14:paraId="7BBF5E76" w14:textId="418BBB1F" w:rsidR="00CF3399" w:rsidRPr="00137084" w:rsidRDefault="00484915" w:rsidP="00122343">
            <w:pPr>
              <w:ind w:left="720"/>
              <w:rPr>
                <w:rFonts w:ascii="Arial" w:hAnsi="Arial" w:cs="Arial"/>
              </w:rPr>
            </w:pPr>
            <w:r w:rsidRPr="00137084">
              <w:rPr>
                <w:rFonts w:ascii="Arial" w:hAnsi="Arial" w:cs="Arial"/>
                <w:lang w:val="es-US"/>
              </w:rPr>
              <w:tab/>
              <w:t>una puerta que conduzca directamente al exterior del edificio.</w:t>
            </w:r>
          </w:p>
        </w:tc>
        <w:tc>
          <w:tcPr>
            <w:tcW w:w="1435" w:type="dxa"/>
            <w:tcBorders>
              <w:left w:val="single" w:sz="4" w:space="0" w:color="auto"/>
              <w:bottom w:val="single" w:sz="4" w:space="0" w:color="auto"/>
            </w:tcBorders>
          </w:tcPr>
          <w:p w14:paraId="7797DD15" w14:textId="17DBB64C" w:rsidR="00CF3399" w:rsidRPr="00137084" w:rsidRDefault="00484915" w:rsidP="00122343">
            <w:pPr>
              <w:jc w:val="center"/>
              <w:rPr>
                <w:rFonts w:ascii="Arial" w:hAnsi="Arial" w:cs="Arial"/>
              </w:rPr>
            </w:pPr>
            <w:r w:rsidRPr="00137084">
              <w:rPr>
                <w:rFonts w:ascii="Arial" w:hAnsi="Arial" w:cs="Arial"/>
                <w:lang w:val="es-US"/>
              </w:rPr>
              <w:t>R331.1</w:t>
            </w:r>
          </w:p>
        </w:tc>
      </w:tr>
      <w:tr w:rsidR="00F92644" w:rsidRPr="00137084" w14:paraId="4A3C04A8"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2420" w14:textId="7B83812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top w:val="single" w:sz="4" w:space="0" w:color="auto"/>
              <w:left w:val="single" w:sz="4" w:space="0" w:color="auto"/>
              <w:bottom w:val="single" w:sz="4" w:space="0" w:color="auto"/>
              <w:right w:val="single" w:sz="4" w:space="0" w:color="auto"/>
            </w:tcBorders>
          </w:tcPr>
          <w:p w14:paraId="7DE5AE4C" w14:textId="184EB31B" w:rsidR="00F92644" w:rsidRPr="00137084" w:rsidRDefault="00F92644" w:rsidP="00F92644">
            <w:pPr>
              <w:pStyle w:val="Heading2"/>
              <w:spacing w:before="0" w:after="0"/>
              <w:jc w:val="center"/>
              <w:rPr>
                <w:rFonts w:cs="Arial"/>
                <w:b w:val="0"/>
                <w:bCs/>
                <w:sz w:val="22"/>
                <w:szCs w:val="22"/>
              </w:rPr>
            </w:pPr>
            <w:r w:rsidRPr="00137084">
              <w:rPr>
                <w:rFonts w:cs="Arial"/>
                <w:bCs/>
                <w:sz w:val="22"/>
                <w:szCs w:val="22"/>
                <w:lang w:val="es-US"/>
              </w:rPr>
              <w:fldChar w:fldCharType="begin">
                <w:ffData>
                  <w:name w:val="Check1"/>
                  <w:enabled/>
                  <w:calcOnExit w:val="0"/>
                  <w:checkBox>
                    <w:sizeAuto/>
                    <w:default w:val="0"/>
                  </w:checkBox>
                </w:ffData>
              </w:fldChar>
            </w:r>
            <w:r w:rsidRPr="00137084">
              <w:rPr>
                <w:rFonts w:cs="Arial"/>
                <w:bCs/>
                <w:sz w:val="22"/>
                <w:szCs w:val="22"/>
                <w:lang w:val="es-US"/>
              </w:rPr>
              <w:instrText xml:space="preserve"> FORMCHECKBOX </w:instrText>
            </w:r>
            <w:r w:rsidRPr="00137084">
              <w:rPr>
                <w:rFonts w:cs="Arial"/>
                <w:bCs/>
                <w:sz w:val="22"/>
                <w:szCs w:val="22"/>
                <w:lang w:val="es-US"/>
              </w:rPr>
            </w:r>
            <w:r w:rsidRPr="00137084">
              <w:rPr>
                <w:rFonts w:cs="Arial"/>
                <w:bCs/>
                <w:sz w:val="22"/>
                <w:szCs w:val="22"/>
                <w:lang w:val="es-US"/>
              </w:rPr>
              <w:fldChar w:fldCharType="separate"/>
            </w:r>
            <w:r w:rsidRPr="00137084">
              <w:rPr>
                <w:rFonts w:cs="Arial"/>
                <w:bCs/>
                <w:sz w:val="22"/>
                <w:szCs w:val="22"/>
                <w:lang w:val="es-US"/>
              </w:rPr>
              <w:fldChar w:fldCharType="end"/>
            </w:r>
          </w:p>
        </w:tc>
        <w:tc>
          <w:tcPr>
            <w:tcW w:w="11430" w:type="dxa"/>
            <w:tcBorders>
              <w:top w:val="single" w:sz="4" w:space="0" w:color="auto"/>
              <w:left w:val="single" w:sz="4" w:space="0" w:color="auto"/>
              <w:bottom w:val="single" w:sz="4" w:space="0" w:color="auto"/>
              <w:right w:val="single" w:sz="4" w:space="0" w:color="auto"/>
            </w:tcBorders>
          </w:tcPr>
          <w:p w14:paraId="6F5C8F2B" w14:textId="77777777" w:rsidR="00F92644" w:rsidRPr="00137084" w:rsidRDefault="00F92644" w:rsidP="00F92644">
            <w:pPr>
              <w:pStyle w:val="Heading2"/>
              <w:spacing w:before="0" w:after="0"/>
              <w:rPr>
                <w:rFonts w:cs="Arial"/>
                <w:b w:val="0"/>
                <w:bCs/>
                <w:sz w:val="22"/>
                <w:szCs w:val="22"/>
              </w:rPr>
            </w:pPr>
            <w:r w:rsidRPr="00137084">
              <w:rPr>
                <w:rFonts w:cs="Arial"/>
                <w:bCs/>
                <w:sz w:val="22"/>
                <w:szCs w:val="22"/>
                <w:lang w:val="es-US"/>
              </w:rPr>
              <w:t>Las ventanas funcionales para rescate de emergencia tienen lo siguiente:</w:t>
            </w:r>
          </w:p>
        </w:tc>
        <w:tc>
          <w:tcPr>
            <w:tcW w:w="1435" w:type="dxa"/>
            <w:tcBorders>
              <w:top w:val="single" w:sz="4" w:space="0" w:color="auto"/>
              <w:left w:val="single" w:sz="4" w:space="0" w:color="auto"/>
              <w:bottom w:val="single" w:sz="4" w:space="0" w:color="auto"/>
              <w:right w:val="single" w:sz="4" w:space="0" w:color="auto"/>
            </w:tcBorders>
          </w:tcPr>
          <w:p w14:paraId="4CED64AC" w14:textId="77777777" w:rsidR="00F92644" w:rsidRPr="00137084" w:rsidRDefault="00F92644" w:rsidP="00F92644">
            <w:pPr>
              <w:jc w:val="center"/>
              <w:rPr>
                <w:rFonts w:ascii="Arial" w:hAnsi="Arial" w:cs="Arial"/>
              </w:rPr>
            </w:pPr>
          </w:p>
        </w:tc>
      </w:tr>
      <w:tr w:rsidR="00F92644" w:rsidRPr="00137084" w14:paraId="570F7D57"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B8B89A1" w14:textId="7EFFB6EF"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top w:val="single" w:sz="4" w:space="0" w:color="auto"/>
              <w:left w:val="single" w:sz="4" w:space="0" w:color="auto"/>
              <w:bottom w:val="single" w:sz="4" w:space="0" w:color="auto"/>
              <w:right w:val="single" w:sz="4" w:space="0" w:color="auto"/>
            </w:tcBorders>
          </w:tcPr>
          <w:p w14:paraId="332BD535" w14:textId="1E39D57F" w:rsidR="00F92644" w:rsidRPr="00137084" w:rsidRDefault="00F92644" w:rsidP="00F92644">
            <w:pPr>
              <w:pStyle w:val="Heading2"/>
              <w:spacing w:before="0" w:after="0"/>
              <w:jc w:val="center"/>
              <w:rPr>
                <w:rFonts w:cs="Arial"/>
                <w:sz w:val="22"/>
                <w:szCs w:val="22"/>
              </w:rPr>
            </w:pPr>
            <w:r w:rsidRPr="00137084">
              <w:rPr>
                <w:rFonts w:cs="Arial"/>
                <w:bCs/>
                <w:sz w:val="22"/>
                <w:szCs w:val="22"/>
                <w:lang w:val="es-US"/>
              </w:rPr>
              <w:fldChar w:fldCharType="begin">
                <w:ffData>
                  <w:name w:val="Check1"/>
                  <w:enabled/>
                  <w:calcOnExit w:val="0"/>
                  <w:checkBox>
                    <w:sizeAuto/>
                    <w:default w:val="0"/>
                  </w:checkBox>
                </w:ffData>
              </w:fldChar>
            </w:r>
            <w:r w:rsidRPr="00137084">
              <w:rPr>
                <w:rFonts w:cs="Arial"/>
                <w:bCs/>
                <w:sz w:val="22"/>
                <w:szCs w:val="22"/>
                <w:lang w:val="es-US"/>
              </w:rPr>
              <w:instrText xml:space="preserve"> FORMCHECKBOX </w:instrText>
            </w:r>
            <w:r w:rsidRPr="00137084">
              <w:rPr>
                <w:rFonts w:cs="Arial"/>
                <w:bCs/>
                <w:sz w:val="22"/>
                <w:szCs w:val="22"/>
                <w:lang w:val="es-US"/>
              </w:rPr>
            </w:r>
            <w:r w:rsidRPr="00137084">
              <w:rPr>
                <w:rFonts w:cs="Arial"/>
                <w:bCs/>
                <w:sz w:val="22"/>
                <w:szCs w:val="22"/>
                <w:lang w:val="es-US"/>
              </w:rPr>
              <w:fldChar w:fldCharType="separate"/>
            </w:r>
            <w:r w:rsidRPr="00137084">
              <w:rPr>
                <w:rFonts w:cs="Arial"/>
                <w:bCs/>
                <w:sz w:val="22"/>
                <w:szCs w:val="22"/>
                <w:lang w:val="es-US"/>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39F2580" w14:textId="1D1486F9" w:rsidR="00F92644" w:rsidRPr="00137084" w:rsidRDefault="00F92644" w:rsidP="00F92644">
            <w:pPr>
              <w:pStyle w:val="Heading2"/>
              <w:numPr>
                <w:ilvl w:val="0"/>
                <w:numId w:val="5"/>
              </w:numPr>
              <w:spacing w:before="0" w:after="0"/>
              <w:rPr>
                <w:rFonts w:cs="Arial"/>
                <w:b w:val="0"/>
                <w:bCs/>
                <w:sz w:val="22"/>
                <w:szCs w:val="22"/>
              </w:rPr>
            </w:pPr>
            <w:r w:rsidRPr="00137084">
              <w:rPr>
                <w:rFonts w:cs="Arial"/>
                <w:bCs/>
                <w:sz w:val="22"/>
                <w:szCs w:val="22"/>
                <w:lang w:val="es-US"/>
              </w:rPr>
              <w:t xml:space="preserve">Son funcionales desde el interior, sin necesidad de llaves, herramientas o conocimientos especiales. </w:t>
            </w:r>
          </w:p>
        </w:tc>
        <w:tc>
          <w:tcPr>
            <w:tcW w:w="1435" w:type="dxa"/>
            <w:tcBorders>
              <w:top w:val="single" w:sz="4" w:space="0" w:color="auto"/>
              <w:left w:val="single" w:sz="4" w:space="0" w:color="auto"/>
              <w:bottom w:val="single" w:sz="4" w:space="0" w:color="auto"/>
              <w:right w:val="single" w:sz="4" w:space="0" w:color="auto"/>
            </w:tcBorders>
          </w:tcPr>
          <w:p w14:paraId="7B6E71C5" w14:textId="77777777" w:rsidR="00F92644" w:rsidRPr="00137084" w:rsidRDefault="00F92644" w:rsidP="00F92644">
            <w:pPr>
              <w:jc w:val="center"/>
              <w:rPr>
                <w:rFonts w:ascii="Arial" w:hAnsi="Arial" w:cs="Arial"/>
              </w:rPr>
            </w:pPr>
            <w:r w:rsidRPr="00137084">
              <w:rPr>
                <w:rFonts w:ascii="Arial" w:hAnsi="Arial" w:cs="Arial"/>
                <w:lang w:val="es-US"/>
              </w:rPr>
              <w:t>R310.1.1</w:t>
            </w:r>
          </w:p>
        </w:tc>
      </w:tr>
      <w:tr w:rsidR="00F92644" w:rsidRPr="00137084" w14:paraId="51D79982"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464E" w14:textId="3319E2BD"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top w:val="single" w:sz="4" w:space="0" w:color="auto"/>
              <w:left w:val="single" w:sz="4" w:space="0" w:color="auto"/>
              <w:bottom w:val="single" w:sz="4" w:space="0" w:color="auto"/>
              <w:right w:val="single" w:sz="4" w:space="0" w:color="auto"/>
            </w:tcBorders>
          </w:tcPr>
          <w:p w14:paraId="57BDCDB1" w14:textId="2BC035F1"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Borders>
              <w:top w:val="single" w:sz="4" w:space="0" w:color="auto"/>
              <w:left w:val="single" w:sz="4" w:space="0" w:color="auto"/>
              <w:bottom w:val="single" w:sz="4" w:space="0" w:color="auto"/>
              <w:right w:val="single" w:sz="4" w:space="0" w:color="auto"/>
            </w:tcBorders>
          </w:tcPr>
          <w:p w14:paraId="2788D159" w14:textId="77777777" w:rsidR="00F92644" w:rsidRPr="00137084" w:rsidRDefault="00F92644" w:rsidP="00F92644">
            <w:pPr>
              <w:pStyle w:val="ListParagraph"/>
              <w:numPr>
                <w:ilvl w:val="0"/>
                <w:numId w:val="5"/>
              </w:numPr>
              <w:rPr>
                <w:rFonts w:ascii="Arial" w:hAnsi="Arial" w:cs="Arial"/>
              </w:rPr>
            </w:pPr>
            <w:r w:rsidRPr="00137084">
              <w:rPr>
                <w:rFonts w:ascii="Arial" w:hAnsi="Arial" w:cs="Arial"/>
                <w:lang w:val="es-US"/>
              </w:rPr>
              <w:t xml:space="preserve">La ventana debe tener una abertura despejada de por lo menos 5.7 pies cuadrados. </w:t>
            </w:r>
          </w:p>
        </w:tc>
        <w:tc>
          <w:tcPr>
            <w:tcW w:w="1435" w:type="dxa"/>
            <w:tcBorders>
              <w:top w:val="single" w:sz="4" w:space="0" w:color="auto"/>
              <w:left w:val="single" w:sz="4" w:space="0" w:color="auto"/>
              <w:bottom w:val="single" w:sz="4" w:space="0" w:color="auto"/>
              <w:right w:val="single" w:sz="4" w:space="0" w:color="auto"/>
            </w:tcBorders>
          </w:tcPr>
          <w:p w14:paraId="46D41933" w14:textId="77777777" w:rsidR="00F92644" w:rsidRPr="00137084" w:rsidRDefault="00F92644" w:rsidP="00F92644">
            <w:pPr>
              <w:jc w:val="center"/>
              <w:rPr>
                <w:rFonts w:ascii="Arial" w:hAnsi="Arial" w:cs="Arial"/>
              </w:rPr>
            </w:pPr>
            <w:r w:rsidRPr="00137084">
              <w:rPr>
                <w:rFonts w:ascii="Arial" w:hAnsi="Arial" w:cs="Arial"/>
                <w:lang w:val="es-US"/>
              </w:rPr>
              <w:t>R310.2.1</w:t>
            </w:r>
          </w:p>
        </w:tc>
      </w:tr>
      <w:tr w:rsidR="00F92644" w:rsidRPr="00137084" w14:paraId="2ACDD95C"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7290437" w14:textId="031C4681"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top w:val="single" w:sz="4" w:space="0" w:color="auto"/>
              <w:left w:val="single" w:sz="4" w:space="0" w:color="auto"/>
              <w:bottom w:val="single" w:sz="4" w:space="0" w:color="auto"/>
              <w:right w:val="single" w:sz="4" w:space="0" w:color="auto"/>
            </w:tcBorders>
          </w:tcPr>
          <w:p w14:paraId="5B9392B6" w14:textId="07E21900"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Borders>
              <w:top w:val="single" w:sz="4" w:space="0" w:color="auto"/>
              <w:left w:val="single" w:sz="4" w:space="0" w:color="auto"/>
              <w:bottom w:val="single" w:sz="4" w:space="0" w:color="auto"/>
              <w:right w:val="single" w:sz="4" w:space="0" w:color="auto"/>
            </w:tcBorders>
          </w:tcPr>
          <w:p w14:paraId="47703D10" w14:textId="77777777" w:rsidR="00F92644" w:rsidRPr="00137084" w:rsidRDefault="00F92644" w:rsidP="00F92644">
            <w:pPr>
              <w:pStyle w:val="ListParagraph"/>
              <w:numPr>
                <w:ilvl w:val="0"/>
                <w:numId w:val="5"/>
              </w:numPr>
              <w:rPr>
                <w:rFonts w:ascii="Arial" w:hAnsi="Arial" w:cs="Arial"/>
              </w:rPr>
            </w:pPr>
            <w:r w:rsidRPr="00137084">
              <w:rPr>
                <w:rFonts w:ascii="Arial" w:hAnsi="Arial" w:cs="Arial"/>
                <w:lang w:val="es-US"/>
              </w:rPr>
              <w:t xml:space="preserve">El tamaño mínimo de la abertura, cuando están totalmente abiertas, es de 20 pulgadas de ancho y 24 pulgadas de altura. </w:t>
            </w:r>
          </w:p>
        </w:tc>
        <w:tc>
          <w:tcPr>
            <w:tcW w:w="1435" w:type="dxa"/>
            <w:tcBorders>
              <w:top w:val="single" w:sz="4" w:space="0" w:color="auto"/>
              <w:left w:val="single" w:sz="4" w:space="0" w:color="auto"/>
              <w:bottom w:val="single" w:sz="4" w:space="0" w:color="auto"/>
              <w:right w:val="single" w:sz="4" w:space="0" w:color="auto"/>
            </w:tcBorders>
          </w:tcPr>
          <w:p w14:paraId="37E36CB3" w14:textId="77777777" w:rsidR="00F92644" w:rsidRPr="00137084" w:rsidRDefault="00F92644" w:rsidP="00F92644">
            <w:pPr>
              <w:jc w:val="center"/>
              <w:rPr>
                <w:rFonts w:ascii="Arial" w:hAnsi="Arial" w:cs="Arial"/>
              </w:rPr>
            </w:pPr>
            <w:r w:rsidRPr="00137084">
              <w:rPr>
                <w:rFonts w:ascii="Arial" w:hAnsi="Arial" w:cs="Arial"/>
                <w:lang w:val="es-US"/>
              </w:rPr>
              <w:t>R310.2.2</w:t>
            </w:r>
          </w:p>
        </w:tc>
      </w:tr>
      <w:tr w:rsidR="00F92644" w:rsidRPr="00137084" w14:paraId="4F3378E5"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85917" w14:textId="6EC96E2B"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top w:val="single" w:sz="4" w:space="0" w:color="auto"/>
              <w:left w:val="single" w:sz="4" w:space="0" w:color="auto"/>
              <w:bottom w:val="single" w:sz="4" w:space="0" w:color="auto"/>
              <w:right w:val="single" w:sz="4" w:space="0" w:color="auto"/>
            </w:tcBorders>
          </w:tcPr>
          <w:p w14:paraId="5F1EA9CF" w14:textId="07E5BC31"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6655DF7" w14:textId="057C044E" w:rsidR="00F92644" w:rsidRPr="00137084" w:rsidRDefault="00F92644" w:rsidP="00F92644">
            <w:pPr>
              <w:pStyle w:val="ListParagraph"/>
              <w:numPr>
                <w:ilvl w:val="0"/>
                <w:numId w:val="5"/>
              </w:numPr>
              <w:rPr>
                <w:rFonts w:ascii="Arial" w:hAnsi="Arial" w:cs="Arial"/>
              </w:rPr>
            </w:pPr>
            <w:r w:rsidRPr="00137084">
              <w:rPr>
                <w:rFonts w:ascii="Arial" w:hAnsi="Arial" w:cs="Arial"/>
                <w:lang w:val="es-US"/>
              </w:rPr>
              <w:t xml:space="preserve"> Tiene una altura al borde inferior del marco que no sea mayor a 44 pulgadas sobre el piso acabado interior.</w:t>
            </w:r>
          </w:p>
        </w:tc>
        <w:tc>
          <w:tcPr>
            <w:tcW w:w="1435" w:type="dxa"/>
            <w:tcBorders>
              <w:top w:val="single" w:sz="4" w:space="0" w:color="auto"/>
              <w:left w:val="single" w:sz="4" w:space="0" w:color="auto"/>
              <w:bottom w:val="single" w:sz="4" w:space="0" w:color="auto"/>
              <w:right w:val="single" w:sz="4" w:space="0" w:color="auto"/>
            </w:tcBorders>
          </w:tcPr>
          <w:p w14:paraId="69D2988E" w14:textId="77777777" w:rsidR="00F92644" w:rsidRPr="00137084" w:rsidRDefault="00F92644" w:rsidP="00F92644">
            <w:pPr>
              <w:jc w:val="center"/>
              <w:rPr>
                <w:rFonts w:ascii="Arial" w:hAnsi="Arial" w:cs="Arial"/>
              </w:rPr>
            </w:pPr>
            <w:r w:rsidRPr="00137084">
              <w:rPr>
                <w:rFonts w:ascii="Arial" w:hAnsi="Arial" w:cs="Arial"/>
                <w:lang w:val="es-US"/>
              </w:rPr>
              <w:t>R310.2.3</w:t>
            </w:r>
          </w:p>
        </w:tc>
      </w:tr>
      <w:tr w:rsidR="00F92644" w:rsidRPr="00137084" w14:paraId="226D8F9F"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C5F5" w14:textId="40946760"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top w:val="single" w:sz="4" w:space="0" w:color="auto"/>
              <w:left w:val="single" w:sz="4" w:space="0" w:color="auto"/>
              <w:bottom w:val="single" w:sz="4" w:space="0" w:color="auto"/>
              <w:right w:val="single" w:sz="4" w:space="0" w:color="auto"/>
            </w:tcBorders>
          </w:tcPr>
          <w:p w14:paraId="3303F689" w14:textId="13715734" w:rsidR="00F92644" w:rsidRPr="00137084" w:rsidRDefault="00F92644" w:rsidP="00F92644">
            <w:pPr>
              <w:jc w:val="center"/>
              <w:rPr>
                <w:rStyle w:val="cf01"/>
                <w:rFonts w:ascii="Arial" w:hAnsi="Arial" w:cs="Arial"/>
                <w:sz w:val="22"/>
                <w:szCs w:val="22"/>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A15B7E4" w14:textId="6138CBC1" w:rsidR="00F92644" w:rsidRPr="00137084" w:rsidRDefault="00F92644" w:rsidP="00F92644">
            <w:pPr>
              <w:pStyle w:val="ListParagraph"/>
              <w:numPr>
                <w:ilvl w:val="0"/>
                <w:numId w:val="5"/>
              </w:numPr>
              <w:rPr>
                <w:rFonts w:ascii="Arial" w:hAnsi="Arial" w:cs="Arial"/>
              </w:rPr>
            </w:pPr>
            <w:r w:rsidRPr="00137084">
              <w:rPr>
                <w:rStyle w:val="cf01"/>
                <w:rFonts w:ascii="Arial" w:hAnsi="Arial" w:cs="Arial"/>
                <w:sz w:val="22"/>
                <w:szCs w:val="22"/>
                <w:lang w:val="es-US"/>
              </w:rPr>
              <w:t>El suelo en el exterior de la abertura no está más de 48 pulgadas por debajo del borde inferior del marco.</w:t>
            </w:r>
          </w:p>
        </w:tc>
        <w:tc>
          <w:tcPr>
            <w:tcW w:w="1435" w:type="dxa"/>
            <w:tcBorders>
              <w:top w:val="single" w:sz="4" w:space="0" w:color="auto"/>
              <w:left w:val="single" w:sz="4" w:space="0" w:color="auto"/>
              <w:bottom w:val="single" w:sz="4" w:space="0" w:color="auto"/>
              <w:right w:val="single" w:sz="4" w:space="0" w:color="auto"/>
            </w:tcBorders>
          </w:tcPr>
          <w:p w14:paraId="6E3C82A9" w14:textId="77777777" w:rsidR="00F92644" w:rsidRPr="00137084" w:rsidRDefault="00F92644" w:rsidP="00F92644">
            <w:pPr>
              <w:jc w:val="center"/>
              <w:rPr>
                <w:rFonts w:ascii="Arial" w:hAnsi="Arial" w:cs="Arial"/>
              </w:rPr>
            </w:pPr>
            <w:r w:rsidRPr="00137084">
              <w:rPr>
                <w:rFonts w:ascii="Arial" w:hAnsi="Arial" w:cs="Arial"/>
                <w:lang w:val="es-US"/>
              </w:rPr>
              <w:t>WAC 110-300-0166</w:t>
            </w:r>
          </w:p>
        </w:tc>
      </w:tr>
      <w:tr w:rsidR="00CF3399" w:rsidRPr="00137084" w14:paraId="77CD3BDC" w14:textId="77777777" w:rsidTr="009B4BAF">
        <w:trPr>
          <w:trHeight w:val="377"/>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B94E9" w14:textId="77777777" w:rsidR="00CF3399" w:rsidRPr="00137084" w:rsidRDefault="00CF3399" w:rsidP="00122343">
            <w:pPr>
              <w:jc w:val="center"/>
              <w:rPr>
                <w:rFonts w:ascii="Arial" w:hAnsi="Arial" w:cs="Arial"/>
              </w:rPr>
            </w:pPr>
            <w:r w:rsidRPr="00137084">
              <w:rPr>
                <w:rFonts w:ascii="Arial" w:hAnsi="Arial" w:cs="Arial"/>
                <w:b/>
                <w:bCs/>
                <w:lang w:val="es-US"/>
              </w:rPr>
              <w:t>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C99CC" w14:textId="77777777" w:rsidR="00CF3399" w:rsidRPr="00137084" w:rsidRDefault="00CF3399" w:rsidP="00122343">
            <w:pPr>
              <w:pStyle w:val="Heading3"/>
              <w:spacing w:before="0" w:after="0"/>
              <w:jc w:val="center"/>
              <w:rPr>
                <w:rFonts w:ascii="Arial" w:hAnsi="Arial" w:cs="Arial"/>
                <w:b/>
                <w:bCs/>
                <w:color w:val="auto"/>
                <w:sz w:val="22"/>
                <w:szCs w:val="22"/>
              </w:rPr>
            </w:pPr>
            <w:r w:rsidRPr="00137084">
              <w:rPr>
                <w:rFonts w:ascii="Arial" w:hAnsi="Arial" w:cs="Arial"/>
                <w:b/>
                <w:bCs/>
                <w:color w:val="auto"/>
                <w:sz w:val="22"/>
                <w:szCs w:val="22"/>
                <w:lang w:val="es-US"/>
              </w:rPr>
              <w:t>V</w:t>
            </w:r>
          </w:p>
        </w:tc>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4D0D9" w14:textId="77777777" w:rsidR="00CF3399" w:rsidRPr="00137084" w:rsidRDefault="00CF3399" w:rsidP="00122343">
            <w:pPr>
              <w:pStyle w:val="Heading3"/>
              <w:spacing w:before="0" w:after="0"/>
              <w:rPr>
                <w:rStyle w:val="cf01"/>
                <w:rFonts w:ascii="Arial" w:hAnsi="Arial" w:cs="Arial"/>
                <w:b/>
                <w:bCs/>
                <w:color w:val="auto"/>
                <w:sz w:val="22"/>
                <w:szCs w:val="22"/>
              </w:rPr>
            </w:pPr>
            <w:r w:rsidRPr="00137084">
              <w:rPr>
                <w:rFonts w:ascii="Arial" w:hAnsi="Arial" w:cs="Arial"/>
                <w:b/>
                <w:bCs/>
                <w:color w:val="auto"/>
                <w:sz w:val="22"/>
                <w:szCs w:val="22"/>
                <w:lang w:val="es-US"/>
              </w:rPr>
              <w:t>Escaleras en las áreas de cuidado de niños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0ECCEFA" w14:textId="77777777" w:rsidR="00CF3399" w:rsidRPr="00137084" w:rsidRDefault="00CF3399" w:rsidP="00122343">
            <w:pPr>
              <w:jc w:val="center"/>
              <w:rPr>
                <w:rFonts w:ascii="Arial" w:hAnsi="Arial" w:cs="Arial"/>
              </w:rPr>
            </w:pPr>
          </w:p>
        </w:tc>
      </w:tr>
      <w:tr w:rsidR="00F92644" w:rsidRPr="00137084" w14:paraId="2AE32230" w14:textId="77777777" w:rsidTr="00F70E59">
        <w:tc>
          <w:tcPr>
            <w:tcW w:w="715" w:type="dxa"/>
            <w:tcBorders>
              <w:top w:val="single" w:sz="4" w:space="0" w:color="auto"/>
            </w:tcBorders>
            <w:shd w:val="clear" w:color="auto" w:fill="FFFFFF" w:themeFill="background1"/>
          </w:tcPr>
          <w:p w14:paraId="177E6E78" w14:textId="787FC01F" w:rsidR="00F92644" w:rsidRPr="00137084" w:rsidRDefault="00F92644" w:rsidP="00F92644">
            <w:pPr>
              <w:jc w:val="center"/>
              <w:rPr>
                <w:rFonts w:ascii="Arial" w:hAnsi="Arial" w:cs="Arial"/>
              </w:rPr>
            </w:pPr>
            <w:r w:rsidRPr="00137084">
              <w:rPr>
                <w:rFonts w:ascii="Arial" w:hAnsi="Arial" w:cs="Arial"/>
                <w:lang w:val="es-US"/>
              </w:rPr>
              <w:lastRenderedPageBreak/>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Borders>
              <w:top w:val="single" w:sz="4" w:space="0" w:color="auto"/>
            </w:tcBorders>
          </w:tcPr>
          <w:p w14:paraId="6860BBB2" w14:textId="1B08DFA8"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Borders>
              <w:top w:val="single" w:sz="4" w:space="0" w:color="auto"/>
            </w:tcBorders>
          </w:tcPr>
          <w:p w14:paraId="620D8E27" w14:textId="77777777" w:rsidR="00F92644" w:rsidRPr="00137084" w:rsidRDefault="00F92644" w:rsidP="00F92644">
            <w:pPr>
              <w:rPr>
                <w:rFonts w:ascii="Arial" w:hAnsi="Arial" w:cs="Arial"/>
              </w:rPr>
            </w:pPr>
            <w:r w:rsidRPr="00137084">
              <w:rPr>
                <w:rFonts w:ascii="Arial" w:hAnsi="Arial" w:cs="Arial"/>
                <w:lang w:val="es-US"/>
              </w:rPr>
              <w:t xml:space="preserve">Las contrahuellas de la escalera tienen una altura máxima de 7-3/4 pulgadas, las huellas tienen un mínimo de 10 pulgadas. </w:t>
            </w:r>
          </w:p>
        </w:tc>
        <w:tc>
          <w:tcPr>
            <w:tcW w:w="1435" w:type="dxa"/>
            <w:tcBorders>
              <w:top w:val="single" w:sz="4" w:space="0" w:color="auto"/>
            </w:tcBorders>
          </w:tcPr>
          <w:p w14:paraId="3D135CFD" w14:textId="77777777" w:rsidR="00F92644" w:rsidRPr="00137084" w:rsidRDefault="00F92644" w:rsidP="00F92644">
            <w:pPr>
              <w:jc w:val="center"/>
              <w:rPr>
                <w:rFonts w:ascii="Arial" w:hAnsi="Arial" w:cs="Arial"/>
              </w:rPr>
            </w:pPr>
            <w:r w:rsidRPr="00137084">
              <w:rPr>
                <w:rFonts w:ascii="Arial" w:hAnsi="Arial" w:cs="Arial"/>
                <w:lang w:val="es-US"/>
              </w:rPr>
              <w:t>R311.7.5.1, R311.7.5.2</w:t>
            </w:r>
          </w:p>
        </w:tc>
      </w:tr>
      <w:tr w:rsidR="00F92644" w:rsidRPr="00137084" w14:paraId="6CF2DBB0" w14:textId="77777777" w:rsidTr="00F70E59">
        <w:tc>
          <w:tcPr>
            <w:tcW w:w="715" w:type="dxa"/>
            <w:shd w:val="clear" w:color="auto" w:fill="FFFFFF" w:themeFill="background1"/>
          </w:tcPr>
          <w:p w14:paraId="66A361D4" w14:textId="57FA5AD3"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24ECEC6A" w14:textId="3E7902FA"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303675A7" w14:textId="77777777" w:rsidR="00F92644" w:rsidRPr="00137084" w:rsidRDefault="00F92644" w:rsidP="00F92644">
            <w:pPr>
              <w:rPr>
                <w:rFonts w:ascii="Arial" w:hAnsi="Arial" w:cs="Arial"/>
              </w:rPr>
            </w:pPr>
            <w:r w:rsidRPr="00137084">
              <w:rPr>
                <w:rFonts w:ascii="Arial" w:hAnsi="Arial" w:cs="Arial"/>
                <w:lang w:val="es-US"/>
              </w:rPr>
              <w:t xml:space="preserve">La dimensión máxima de la huella o contrahuella de la escalera no excede de la dimensión menor en más de 3/8 de pulgada.  </w:t>
            </w:r>
          </w:p>
        </w:tc>
        <w:tc>
          <w:tcPr>
            <w:tcW w:w="1435" w:type="dxa"/>
          </w:tcPr>
          <w:p w14:paraId="344C44A9" w14:textId="77777777" w:rsidR="00F92644" w:rsidRPr="00137084" w:rsidRDefault="00F92644" w:rsidP="00F92644">
            <w:pPr>
              <w:jc w:val="center"/>
              <w:rPr>
                <w:rFonts w:ascii="Arial" w:hAnsi="Arial" w:cs="Arial"/>
              </w:rPr>
            </w:pPr>
            <w:r w:rsidRPr="00137084">
              <w:rPr>
                <w:rFonts w:ascii="Arial" w:hAnsi="Arial" w:cs="Arial"/>
                <w:lang w:val="es-US"/>
              </w:rPr>
              <w:t>R311.7.5.1</w:t>
            </w:r>
          </w:p>
        </w:tc>
      </w:tr>
      <w:tr w:rsidR="00F92644" w:rsidRPr="00137084" w14:paraId="7CD73279" w14:textId="77777777" w:rsidTr="00F70E59">
        <w:tc>
          <w:tcPr>
            <w:tcW w:w="715" w:type="dxa"/>
            <w:shd w:val="clear" w:color="auto" w:fill="FFFFFF" w:themeFill="background1"/>
          </w:tcPr>
          <w:p w14:paraId="3BE2D60A" w14:textId="3A7B2A58"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083A1514" w14:textId="43740D9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374752C5" w14:textId="77777777" w:rsidR="00F92644" w:rsidRPr="00137084" w:rsidRDefault="00F92644" w:rsidP="00F92644">
            <w:pPr>
              <w:rPr>
                <w:rFonts w:ascii="Arial" w:hAnsi="Arial" w:cs="Arial"/>
              </w:rPr>
            </w:pPr>
            <w:r w:rsidRPr="00137084">
              <w:rPr>
                <w:rFonts w:ascii="Arial" w:hAnsi="Arial" w:cs="Arial"/>
                <w:lang w:val="es-US"/>
              </w:rPr>
              <w:t xml:space="preserve">Las contrahuellas abiertas tienen un espaciamiento que impide que una esfera de 4 pulgadas de diámetro pase por ellas, excepto en el caso de escaleras con una altura de 30 pulgadas o menos. </w:t>
            </w:r>
          </w:p>
        </w:tc>
        <w:tc>
          <w:tcPr>
            <w:tcW w:w="1435" w:type="dxa"/>
          </w:tcPr>
          <w:p w14:paraId="463F1360" w14:textId="77777777" w:rsidR="00F92644" w:rsidRPr="00137084" w:rsidRDefault="00F92644" w:rsidP="00F92644">
            <w:pPr>
              <w:jc w:val="center"/>
              <w:rPr>
                <w:rFonts w:ascii="Arial" w:hAnsi="Arial" w:cs="Arial"/>
              </w:rPr>
            </w:pPr>
            <w:r w:rsidRPr="00137084">
              <w:rPr>
                <w:rFonts w:ascii="Arial" w:hAnsi="Arial" w:cs="Arial"/>
                <w:lang w:val="es-US"/>
              </w:rPr>
              <w:t>R311.7.5.1</w:t>
            </w:r>
          </w:p>
        </w:tc>
      </w:tr>
      <w:tr w:rsidR="00F92644" w:rsidRPr="00137084" w14:paraId="4985EAEA" w14:textId="77777777" w:rsidTr="00F70E59">
        <w:tc>
          <w:tcPr>
            <w:tcW w:w="715" w:type="dxa"/>
            <w:shd w:val="clear" w:color="auto" w:fill="FFFFFF" w:themeFill="background1"/>
          </w:tcPr>
          <w:p w14:paraId="66B83BAC" w14:textId="221435B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44D62F18" w14:textId="5639E206"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67D97DFD" w14:textId="77777777" w:rsidR="00F92644" w:rsidRPr="00137084" w:rsidRDefault="00F92644" w:rsidP="00F92644">
            <w:pPr>
              <w:rPr>
                <w:rFonts w:ascii="Arial" w:hAnsi="Arial" w:cs="Arial"/>
              </w:rPr>
            </w:pPr>
            <w:r w:rsidRPr="00137084">
              <w:rPr>
                <w:rFonts w:ascii="Arial" w:hAnsi="Arial" w:cs="Arial"/>
                <w:lang w:val="es-US"/>
              </w:rPr>
              <w:t xml:space="preserve">Hay una altura libre de por lo menos 6 pies y 8 pulgadas en las escaleras, medida verticalmente </w:t>
            </w:r>
          </w:p>
          <w:p w14:paraId="1DC33DAF" w14:textId="77777777" w:rsidR="00F92644" w:rsidRPr="00137084" w:rsidRDefault="00F92644" w:rsidP="00F92644">
            <w:pPr>
              <w:rPr>
                <w:rFonts w:ascii="Arial" w:hAnsi="Arial" w:cs="Arial"/>
              </w:rPr>
            </w:pPr>
            <w:r w:rsidRPr="00137084">
              <w:rPr>
                <w:rFonts w:ascii="Arial" w:hAnsi="Arial" w:cs="Arial"/>
                <w:lang w:val="es-US"/>
              </w:rPr>
              <w:t xml:space="preserve">desde la línea inclinada adyacente a los bordes de los escalones o a la superficie del descanso. </w:t>
            </w:r>
          </w:p>
        </w:tc>
        <w:tc>
          <w:tcPr>
            <w:tcW w:w="1435" w:type="dxa"/>
          </w:tcPr>
          <w:p w14:paraId="66223631" w14:textId="77777777" w:rsidR="00F92644" w:rsidRPr="00137084" w:rsidRDefault="00F92644" w:rsidP="00F92644">
            <w:pPr>
              <w:jc w:val="center"/>
              <w:rPr>
                <w:rFonts w:ascii="Arial" w:hAnsi="Arial" w:cs="Arial"/>
              </w:rPr>
            </w:pPr>
            <w:r w:rsidRPr="00137084">
              <w:rPr>
                <w:rFonts w:ascii="Arial" w:hAnsi="Arial" w:cs="Arial"/>
                <w:lang w:val="es-US"/>
              </w:rPr>
              <w:t>R311.7.2</w:t>
            </w:r>
          </w:p>
        </w:tc>
      </w:tr>
      <w:tr w:rsidR="00F92644" w:rsidRPr="00137084" w14:paraId="6998C1C6" w14:textId="77777777" w:rsidTr="00F70E59">
        <w:tc>
          <w:tcPr>
            <w:tcW w:w="715" w:type="dxa"/>
            <w:shd w:val="clear" w:color="auto" w:fill="FFFFFF" w:themeFill="background1"/>
          </w:tcPr>
          <w:p w14:paraId="3191E92D" w14:textId="7C5D1C0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45AB38D7" w14:textId="05A0D24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54B0739C" w14:textId="77777777" w:rsidR="00F92644" w:rsidRPr="00137084" w:rsidRDefault="00F92644" w:rsidP="00F92644">
            <w:pPr>
              <w:rPr>
                <w:rFonts w:ascii="Arial" w:hAnsi="Arial" w:cs="Arial"/>
              </w:rPr>
            </w:pPr>
            <w:r w:rsidRPr="00137084">
              <w:rPr>
                <w:rFonts w:ascii="Arial" w:hAnsi="Arial" w:cs="Arial"/>
                <w:lang w:val="es-US"/>
              </w:rPr>
              <w:t xml:space="preserve">Hay barandales con un espaciamiento que impide que una esfera de 4 pulgadas de diámetro pase por ellos. </w:t>
            </w:r>
          </w:p>
        </w:tc>
        <w:tc>
          <w:tcPr>
            <w:tcW w:w="1435" w:type="dxa"/>
          </w:tcPr>
          <w:p w14:paraId="105009E8" w14:textId="77777777" w:rsidR="00F92644" w:rsidRPr="00137084" w:rsidRDefault="00F92644" w:rsidP="00F92644">
            <w:pPr>
              <w:jc w:val="center"/>
              <w:rPr>
                <w:rFonts w:ascii="Arial" w:hAnsi="Arial" w:cs="Arial"/>
              </w:rPr>
            </w:pPr>
            <w:r w:rsidRPr="00137084">
              <w:rPr>
                <w:rFonts w:ascii="Arial" w:hAnsi="Arial" w:cs="Arial"/>
                <w:lang w:val="es-US"/>
              </w:rPr>
              <w:t>R312.1.3</w:t>
            </w:r>
          </w:p>
        </w:tc>
      </w:tr>
      <w:tr w:rsidR="00CF3399" w:rsidRPr="00137084" w14:paraId="4B038F35" w14:textId="77777777" w:rsidTr="00F70E59">
        <w:tc>
          <w:tcPr>
            <w:tcW w:w="715" w:type="dxa"/>
            <w:shd w:val="clear" w:color="auto" w:fill="FFFFFF" w:themeFill="background1"/>
          </w:tcPr>
          <w:p w14:paraId="244EC77C" w14:textId="77777777" w:rsidR="00CF3399" w:rsidRPr="00137084" w:rsidRDefault="00CF3399" w:rsidP="00122343">
            <w:pPr>
              <w:jc w:val="center"/>
              <w:rPr>
                <w:rFonts w:ascii="Arial" w:hAnsi="Arial" w:cs="Arial"/>
              </w:rPr>
            </w:pPr>
          </w:p>
        </w:tc>
        <w:tc>
          <w:tcPr>
            <w:tcW w:w="810" w:type="dxa"/>
          </w:tcPr>
          <w:p w14:paraId="7D47B1DD" w14:textId="77777777" w:rsidR="00CF3399" w:rsidRPr="00137084" w:rsidRDefault="00CF3399" w:rsidP="00122343">
            <w:pPr>
              <w:jc w:val="center"/>
              <w:rPr>
                <w:rFonts w:ascii="Arial" w:hAnsi="Arial" w:cs="Arial"/>
              </w:rPr>
            </w:pPr>
          </w:p>
        </w:tc>
        <w:tc>
          <w:tcPr>
            <w:tcW w:w="11430" w:type="dxa"/>
          </w:tcPr>
          <w:p w14:paraId="427F78FA" w14:textId="77777777" w:rsidR="00CF3399" w:rsidRPr="00137084" w:rsidRDefault="00CF3399" w:rsidP="00122343">
            <w:pPr>
              <w:rPr>
                <w:rFonts w:ascii="Arial" w:hAnsi="Arial" w:cs="Arial"/>
              </w:rPr>
            </w:pPr>
            <w:r w:rsidRPr="00137084">
              <w:rPr>
                <w:rFonts w:ascii="Arial" w:hAnsi="Arial" w:cs="Arial"/>
                <w:lang w:val="es-US"/>
              </w:rPr>
              <w:t xml:space="preserve">Es obligatoria la presencia de barandales en las superficies para caminar, escaleras, rampas y descansos abiertos que se encuentren a más de 30 pulgadas de altura vertical del piso o terreno que está debajo. </w:t>
            </w:r>
          </w:p>
        </w:tc>
        <w:tc>
          <w:tcPr>
            <w:tcW w:w="1435" w:type="dxa"/>
          </w:tcPr>
          <w:p w14:paraId="2F50D4E1" w14:textId="77777777" w:rsidR="00CF3399" w:rsidRPr="00137084" w:rsidRDefault="00CF3399" w:rsidP="00122343">
            <w:pPr>
              <w:jc w:val="center"/>
              <w:rPr>
                <w:rFonts w:ascii="Arial" w:hAnsi="Arial" w:cs="Arial"/>
              </w:rPr>
            </w:pPr>
            <w:r w:rsidRPr="00137084">
              <w:rPr>
                <w:rFonts w:ascii="Arial" w:hAnsi="Arial" w:cs="Arial"/>
                <w:lang w:val="es-US"/>
              </w:rPr>
              <w:t>R312.1.1</w:t>
            </w:r>
          </w:p>
        </w:tc>
      </w:tr>
      <w:tr w:rsidR="00F92644" w:rsidRPr="00137084" w14:paraId="2629E7FA" w14:textId="77777777" w:rsidTr="00F70E59">
        <w:tc>
          <w:tcPr>
            <w:tcW w:w="715" w:type="dxa"/>
            <w:shd w:val="clear" w:color="auto" w:fill="FFFFFF" w:themeFill="background1"/>
          </w:tcPr>
          <w:p w14:paraId="6299CB6E" w14:textId="1AC0914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411E195F" w14:textId="70F0AEE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3AC02642" w14:textId="77777777" w:rsidR="00F92644" w:rsidRPr="00137084" w:rsidRDefault="00F92644" w:rsidP="00F92644">
            <w:pPr>
              <w:rPr>
                <w:rFonts w:ascii="Arial" w:hAnsi="Arial" w:cs="Arial"/>
              </w:rPr>
            </w:pPr>
            <w:r w:rsidRPr="00137084">
              <w:rPr>
                <w:rFonts w:ascii="Arial" w:hAnsi="Arial" w:cs="Arial"/>
                <w:lang w:val="es-US"/>
              </w:rPr>
              <w:t xml:space="preserve">El triángulo formado por la contrahuella, la huella y el barandal inferior no permite el paso de una esfera de 6 pulgadas de diámetro. </w:t>
            </w:r>
          </w:p>
        </w:tc>
        <w:tc>
          <w:tcPr>
            <w:tcW w:w="1435" w:type="dxa"/>
          </w:tcPr>
          <w:p w14:paraId="78887628" w14:textId="77777777" w:rsidR="00F92644" w:rsidRPr="00137084" w:rsidRDefault="00F92644" w:rsidP="00F92644">
            <w:pPr>
              <w:jc w:val="center"/>
              <w:rPr>
                <w:rFonts w:ascii="Arial" w:hAnsi="Arial" w:cs="Arial"/>
              </w:rPr>
            </w:pPr>
            <w:r w:rsidRPr="00137084">
              <w:rPr>
                <w:rFonts w:ascii="Arial" w:hAnsi="Arial" w:cs="Arial"/>
                <w:lang w:val="es-US"/>
              </w:rPr>
              <w:t>R312.1.3 Excepción 1</w:t>
            </w:r>
          </w:p>
        </w:tc>
      </w:tr>
      <w:tr w:rsidR="00F92644" w:rsidRPr="00137084" w14:paraId="4D7D30AE" w14:textId="77777777" w:rsidTr="00F70E59">
        <w:tc>
          <w:tcPr>
            <w:tcW w:w="715" w:type="dxa"/>
            <w:shd w:val="clear" w:color="auto" w:fill="FFFFFF" w:themeFill="background1"/>
          </w:tcPr>
          <w:p w14:paraId="30B516A5" w14:textId="6891B5B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2E3293F4" w14:textId="5C73E11D"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1B5BA9BD" w14:textId="3135CBEF" w:rsidR="00F92644" w:rsidRPr="00137084" w:rsidRDefault="00F92644" w:rsidP="00F92644">
            <w:pPr>
              <w:rPr>
                <w:rFonts w:ascii="Arial" w:hAnsi="Arial" w:cs="Arial"/>
              </w:rPr>
            </w:pPr>
            <w:r w:rsidRPr="00137084">
              <w:rPr>
                <w:rFonts w:ascii="Arial" w:hAnsi="Arial" w:cs="Arial"/>
                <w:lang w:val="es-US"/>
              </w:rPr>
              <w:t>Los pasamanos y barandales son capaces de soportar 200 libras aplicadas en cualquier dirección, en cualquier punto del barandal.</w:t>
            </w:r>
          </w:p>
        </w:tc>
        <w:tc>
          <w:tcPr>
            <w:tcW w:w="1435" w:type="dxa"/>
          </w:tcPr>
          <w:p w14:paraId="268B6A63" w14:textId="77777777" w:rsidR="00F92644" w:rsidRPr="00137084" w:rsidRDefault="00F92644" w:rsidP="00F92644">
            <w:pPr>
              <w:jc w:val="center"/>
              <w:rPr>
                <w:rFonts w:ascii="Arial" w:hAnsi="Arial" w:cs="Arial"/>
              </w:rPr>
            </w:pPr>
            <w:r w:rsidRPr="00137084">
              <w:rPr>
                <w:rFonts w:ascii="Arial" w:hAnsi="Arial" w:cs="Arial"/>
                <w:lang w:val="es-US"/>
              </w:rPr>
              <w:t>Tabla R301.5</w:t>
            </w:r>
          </w:p>
        </w:tc>
      </w:tr>
      <w:tr w:rsidR="00F92644" w:rsidRPr="00137084" w14:paraId="74DC6D1E" w14:textId="77777777" w:rsidTr="00F70E59">
        <w:tc>
          <w:tcPr>
            <w:tcW w:w="715" w:type="dxa"/>
            <w:shd w:val="clear" w:color="auto" w:fill="FFFFFF" w:themeFill="background1"/>
          </w:tcPr>
          <w:p w14:paraId="56C15F72" w14:textId="38F62446"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53778941" w14:textId="648FEABA"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2BD97195" w14:textId="77777777" w:rsidR="00F92644" w:rsidRPr="00137084" w:rsidRDefault="00F92644" w:rsidP="00F92644">
            <w:pPr>
              <w:rPr>
                <w:rFonts w:ascii="Arial" w:hAnsi="Arial" w:cs="Arial"/>
              </w:rPr>
            </w:pPr>
            <w:r w:rsidRPr="00137084">
              <w:rPr>
                <w:rFonts w:ascii="Arial" w:hAnsi="Arial" w:cs="Arial"/>
                <w:lang w:val="es-US"/>
              </w:rPr>
              <w:t xml:space="preserve">Hay pasamanos instalados en las escaleras con 4 o más contrahuellas. </w:t>
            </w:r>
          </w:p>
        </w:tc>
        <w:tc>
          <w:tcPr>
            <w:tcW w:w="1435" w:type="dxa"/>
          </w:tcPr>
          <w:p w14:paraId="4FE73B58" w14:textId="77777777" w:rsidR="00F92644" w:rsidRPr="00137084" w:rsidRDefault="00F92644" w:rsidP="00F92644">
            <w:pPr>
              <w:jc w:val="center"/>
              <w:rPr>
                <w:rFonts w:ascii="Arial" w:hAnsi="Arial" w:cs="Arial"/>
              </w:rPr>
            </w:pPr>
            <w:r w:rsidRPr="00137084">
              <w:rPr>
                <w:rFonts w:ascii="Arial" w:hAnsi="Arial" w:cs="Arial"/>
                <w:lang w:val="es-US"/>
              </w:rPr>
              <w:t>R311.7.8</w:t>
            </w:r>
          </w:p>
        </w:tc>
      </w:tr>
      <w:tr w:rsidR="00F92644" w:rsidRPr="00137084" w14:paraId="0A29ABA5" w14:textId="77777777" w:rsidTr="00F70E59">
        <w:tc>
          <w:tcPr>
            <w:tcW w:w="715" w:type="dxa"/>
            <w:shd w:val="clear" w:color="auto" w:fill="FFFFFF" w:themeFill="background1"/>
          </w:tcPr>
          <w:p w14:paraId="4753030C" w14:textId="55DA5AA2"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56A8B39B" w14:textId="002CCF92"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20FF2FC1" w14:textId="77777777" w:rsidR="00F92644" w:rsidRPr="00137084" w:rsidRDefault="00F92644" w:rsidP="00F92644">
            <w:pPr>
              <w:rPr>
                <w:rFonts w:ascii="Arial" w:hAnsi="Arial" w:cs="Arial"/>
              </w:rPr>
            </w:pPr>
            <w:r w:rsidRPr="00137084">
              <w:rPr>
                <w:rFonts w:ascii="Arial" w:hAnsi="Arial" w:cs="Arial"/>
                <w:lang w:val="es-US"/>
              </w:rPr>
              <w:t xml:space="preserve">Los pasamanos están instalados por lo menos a 34 pulgadas y como máximo a 38 pulgadas, medidas verticalmente desde el plano inclinado adyacente a los bordes de los escalones o desde la superficie acabada de la rampa. </w:t>
            </w:r>
          </w:p>
        </w:tc>
        <w:tc>
          <w:tcPr>
            <w:tcW w:w="1435" w:type="dxa"/>
          </w:tcPr>
          <w:p w14:paraId="78D7CEE9" w14:textId="77777777" w:rsidR="00F92644" w:rsidRPr="00137084" w:rsidRDefault="00F92644" w:rsidP="00F92644">
            <w:pPr>
              <w:jc w:val="center"/>
              <w:rPr>
                <w:rFonts w:ascii="Arial" w:hAnsi="Arial" w:cs="Arial"/>
              </w:rPr>
            </w:pPr>
            <w:r w:rsidRPr="00137084">
              <w:rPr>
                <w:rFonts w:ascii="Arial" w:hAnsi="Arial" w:cs="Arial"/>
                <w:lang w:val="es-US"/>
              </w:rPr>
              <w:t>R311.7.8.1</w:t>
            </w:r>
          </w:p>
        </w:tc>
      </w:tr>
      <w:tr w:rsidR="00F92644" w:rsidRPr="00137084" w14:paraId="6FA1B728" w14:textId="77777777" w:rsidTr="00F70E59">
        <w:tc>
          <w:tcPr>
            <w:tcW w:w="715" w:type="dxa"/>
            <w:shd w:val="clear" w:color="auto" w:fill="FFFFFF" w:themeFill="background1"/>
          </w:tcPr>
          <w:p w14:paraId="7BAA9B1A" w14:textId="34D3E473"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5B0D1D32" w14:textId="5223BA07"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2125DE9C" w14:textId="77777777" w:rsidR="00F92644" w:rsidRPr="00137084" w:rsidRDefault="00F92644" w:rsidP="00F92644">
            <w:pPr>
              <w:rPr>
                <w:rFonts w:ascii="Arial" w:hAnsi="Arial" w:cs="Arial"/>
              </w:rPr>
            </w:pPr>
            <w:r w:rsidRPr="00137084">
              <w:rPr>
                <w:rFonts w:ascii="Arial" w:hAnsi="Arial" w:cs="Arial"/>
                <w:lang w:val="es-US"/>
              </w:rPr>
              <w:t xml:space="preserve">El pasamanos regresa a la pared, el poste central o un acabado terminal que está como máximo a 4-1/2 pulgadas de la pared, con una separación mínima de 1-1/2 pulgadas del interior del barandal a la pared. </w:t>
            </w:r>
          </w:p>
        </w:tc>
        <w:tc>
          <w:tcPr>
            <w:tcW w:w="1435" w:type="dxa"/>
          </w:tcPr>
          <w:p w14:paraId="44D9B92C" w14:textId="77777777" w:rsidR="00F92644" w:rsidRPr="00137084" w:rsidRDefault="00F92644" w:rsidP="00F92644">
            <w:pPr>
              <w:jc w:val="center"/>
              <w:rPr>
                <w:rFonts w:ascii="Arial" w:hAnsi="Arial" w:cs="Arial"/>
              </w:rPr>
            </w:pPr>
            <w:r w:rsidRPr="00137084">
              <w:rPr>
                <w:rFonts w:ascii="Arial" w:hAnsi="Arial" w:cs="Arial"/>
                <w:lang w:val="es-US"/>
              </w:rPr>
              <w:t>R311.7.8.2, R311.7.8.3</w:t>
            </w:r>
          </w:p>
        </w:tc>
      </w:tr>
      <w:tr w:rsidR="00F92644" w:rsidRPr="00137084" w14:paraId="0A0553F4" w14:textId="77777777" w:rsidTr="00F70E59">
        <w:tc>
          <w:tcPr>
            <w:tcW w:w="715" w:type="dxa"/>
            <w:shd w:val="clear" w:color="auto" w:fill="FFFFFF" w:themeFill="background1"/>
          </w:tcPr>
          <w:p w14:paraId="29FC6222" w14:textId="3FEFE353"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524D7BB5" w14:textId="3FA47BE8" w:rsidR="00F92644" w:rsidRPr="00137084" w:rsidRDefault="00F92644" w:rsidP="00F92644">
            <w:pPr>
              <w:jc w:val="center"/>
              <w:rPr>
                <w:rFonts w:ascii="Arial" w:eastAsia="Times New Roman"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018FA1EE" w14:textId="77777777" w:rsidR="00F92644" w:rsidRPr="00137084" w:rsidRDefault="00F92644" w:rsidP="00F92644">
            <w:pPr>
              <w:rPr>
                <w:rFonts w:ascii="Arial" w:hAnsi="Arial" w:cs="Arial"/>
              </w:rPr>
            </w:pPr>
            <w:r w:rsidRPr="00137084">
              <w:rPr>
                <w:rFonts w:ascii="Arial" w:eastAsia="Times New Roman" w:hAnsi="Arial" w:cs="Arial"/>
                <w:lang w:val="es-US"/>
              </w:rPr>
              <w:t>Todas las escaleras, interiores o exteriores, que se utilizan en las áreas de cuidado de niños están iluminadas.</w:t>
            </w:r>
          </w:p>
        </w:tc>
        <w:tc>
          <w:tcPr>
            <w:tcW w:w="1435" w:type="dxa"/>
          </w:tcPr>
          <w:p w14:paraId="7E43CC66" w14:textId="77777777" w:rsidR="00F92644" w:rsidRPr="00137084" w:rsidRDefault="00F92644" w:rsidP="00F92644">
            <w:pPr>
              <w:jc w:val="center"/>
              <w:rPr>
                <w:rFonts w:ascii="Arial" w:hAnsi="Arial" w:cs="Arial"/>
              </w:rPr>
            </w:pPr>
            <w:r w:rsidRPr="00137084">
              <w:rPr>
                <w:rFonts w:ascii="Arial" w:hAnsi="Arial" w:cs="Arial"/>
                <w:lang w:val="es-US"/>
              </w:rPr>
              <w:t>R308.8</w:t>
            </w:r>
          </w:p>
        </w:tc>
      </w:tr>
      <w:tr w:rsidR="00F70E59" w:rsidRPr="00137084" w14:paraId="580E5A8B" w14:textId="77777777" w:rsidTr="009B4BAF">
        <w:trPr>
          <w:trHeight w:val="404"/>
        </w:trPr>
        <w:tc>
          <w:tcPr>
            <w:tcW w:w="715" w:type="dxa"/>
            <w:shd w:val="clear" w:color="auto" w:fill="D9D9D9" w:themeFill="background1" w:themeFillShade="D9"/>
          </w:tcPr>
          <w:p w14:paraId="09727011" w14:textId="77777777" w:rsidR="00CF3399" w:rsidRPr="00137084" w:rsidRDefault="00CF3399" w:rsidP="00122343">
            <w:pPr>
              <w:jc w:val="center"/>
              <w:rPr>
                <w:rFonts w:ascii="Arial" w:hAnsi="Arial" w:cs="Arial"/>
              </w:rPr>
            </w:pPr>
            <w:r w:rsidRPr="00137084">
              <w:rPr>
                <w:rFonts w:ascii="Arial" w:hAnsi="Arial" w:cs="Arial"/>
                <w:b/>
                <w:bCs/>
                <w:lang w:val="es-US"/>
              </w:rPr>
              <w:t>C</w:t>
            </w:r>
          </w:p>
        </w:tc>
        <w:tc>
          <w:tcPr>
            <w:tcW w:w="810" w:type="dxa"/>
            <w:shd w:val="clear" w:color="auto" w:fill="D9D9D9" w:themeFill="background1" w:themeFillShade="D9"/>
          </w:tcPr>
          <w:p w14:paraId="0641E70A" w14:textId="77777777" w:rsidR="00CF3399" w:rsidRPr="00137084" w:rsidRDefault="00CF3399" w:rsidP="00122343">
            <w:pPr>
              <w:pStyle w:val="Heading3"/>
              <w:spacing w:before="0" w:after="0"/>
              <w:jc w:val="center"/>
              <w:rPr>
                <w:rFonts w:ascii="Arial" w:hAnsi="Arial" w:cs="Arial"/>
                <w:b/>
                <w:bCs/>
                <w:color w:val="auto"/>
                <w:sz w:val="22"/>
                <w:szCs w:val="22"/>
              </w:rPr>
            </w:pPr>
            <w:r w:rsidRPr="00137084">
              <w:rPr>
                <w:rFonts w:ascii="Arial" w:hAnsi="Arial" w:cs="Arial"/>
                <w:b/>
                <w:bCs/>
                <w:color w:val="auto"/>
                <w:sz w:val="22"/>
                <w:szCs w:val="22"/>
                <w:lang w:val="es-US"/>
              </w:rPr>
              <w:t>V</w:t>
            </w:r>
          </w:p>
        </w:tc>
        <w:tc>
          <w:tcPr>
            <w:tcW w:w="11430" w:type="dxa"/>
            <w:shd w:val="clear" w:color="auto" w:fill="D9D9D9" w:themeFill="background1" w:themeFillShade="D9"/>
          </w:tcPr>
          <w:p w14:paraId="29491A37" w14:textId="20BB7671" w:rsidR="00CF3399" w:rsidRPr="00137084" w:rsidRDefault="00CF3399" w:rsidP="00122343">
            <w:pPr>
              <w:pStyle w:val="Heading3"/>
              <w:spacing w:before="0" w:after="0"/>
              <w:rPr>
                <w:rFonts w:ascii="Arial" w:hAnsi="Arial" w:cs="Arial"/>
                <w:b/>
                <w:bCs/>
                <w:color w:val="auto"/>
                <w:sz w:val="22"/>
                <w:szCs w:val="22"/>
              </w:rPr>
            </w:pPr>
            <w:r w:rsidRPr="00137084">
              <w:rPr>
                <w:rFonts w:ascii="Arial" w:hAnsi="Arial" w:cs="Arial"/>
                <w:b/>
                <w:bCs/>
                <w:color w:val="auto"/>
                <w:sz w:val="22"/>
                <w:szCs w:val="22"/>
                <w:lang w:val="es-US"/>
              </w:rPr>
              <w:t>Puertas utilizadas en las áreas de cuidado de niños</w:t>
            </w:r>
          </w:p>
        </w:tc>
        <w:tc>
          <w:tcPr>
            <w:tcW w:w="1435" w:type="dxa"/>
          </w:tcPr>
          <w:p w14:paraId="747F7091" w14:textId="77777777" w:rsidR="00CF3399" w:rsidRPr="00137084" w:rsidRDefault="00CF3399" w:rsidP="00122343">
            <w:pPr>
              <w:jc w:val="center"/>
              <w:rPr>
                <w:rFonts w:ascii="Arial" w:hAnsi="Arial" w:cs="Arial"/>
              </w:rPr>
            </w:pPr>
          </w:p>
        </w:tc>
      </w:tr>
      <w:tr w:rsidR="00F92644" w:rsidRPr="00137084" w14:paraId="1EAC0113" w14:textId="77777777" w:rsidTr="00F70E59">
        <w:tc>
          <w:tcPr>
            <w:tcW w:w="715" w:type="dxa"/>
            <w:shd w:val="clear" w:color="auto" w:fill="FFFFFF" w:themeFill="background1"/>
          </w:tcPr>
          <w:p w14:paraId="39B467AE" w14:textId="3F752527"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58FA483D" w14:textId="6D7BD4BD"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14B237AF" w14:textId="77777777" w:rsidR="00F92644" w:rsidRPr="00137084" w:rsidRDefault="00F92644" w:rsidP="00F92644">
            <w:pPr>
              <w:rPr>
                <w:rFonts w:ascii="Arial" w:hAnsi="Arial" w:cs="Arial"/>
              </w:rPr>
            </w:pPr>
            <w:r w:rsidRPr="00137084">
              <w:rPr>
                <w:rFonts w:ascii="Arial" w:hAnsi="Arial" w:cs="Arial"/>
                <w:lang w:val="es-US"/>
              </w:rPr>
              <w:t>Dispositivos para abrir y cerrar las puertas – sin llaves ni conocimientos especiales.</w:t>
            </w:r>
          </w:p>
        </w:tc>
        <w:tc>
          <w:tcPr>
            <w:tcW w:w="1435" w:type="dxa"/>
          </w:tcPr>
          <w:p w14:paraId="140F0127" w14:textId="77777777" w:rsidR="00F92644" w:rsidRPr="00137084" w:rsidRDefault="00F92644" w:rsidP="00F92644">
            <w:pPr>
              <w:jc w:val="center"/>
              <w:rPr>
                <w:rFonts w:ascii="Arial" w:hAnsi="Arial" w:cs="Arial"/>
              </w:rPr>
            </w:pPr>
            <w:r w:rsidRPr="00137084">
              <w:rPr>
                <w:rFonts w:ascii="Arial" w:hAnsi="Arial" w:cs="Arial"/>
                <w:lang w:val="es-US"/>
              </w:rPr>
              <w:t>R331.1</w:t>
            </w:r>
          </w:p>
        </w:tc>
      </w:tr>
      <w:tr w:rsidR="00F92644" w:rsidRPr="00137084" w14:paraId="38BAB555" w14:textId="77777777" w:rsidTr="00F70E59">
        <w:tc>
          <w:tcPr>
            <w:tcW w:w="715" w:type="dxa"/>
            <w:shd w:val="clear" w:color="auto" w:fill="FFFFFF" w:themeFill="background1"/>
          </w:tcPr>
          <w:p w14:paraId="47B1E974" w14:textId="0C1F0CC2"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0F55DFC9" w14:textId="429D36A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6C76D0EC" w14:textId="77777777" w:rsidR="00F92644" w:rsidRPr="00137084" w:rsidRDefault="00F92644" w:rsidP="00F92644">
            <w:pPr>
              <w:rPr>
                <w:rFonts w:ascii="Arial" w:hAnsi="Arial" w:cs="Arial"/>
              </w:rPr>
            </w:pPr>
            <w:r w:rsidRPr="00137084">
              <w:rPr>
                <w:rFonts w:ascii="Arial" w:hAnsi="Arial" w:cs="Arial"/>
                <w:lang w:val="es-US"/>
              </w:rPr>
              <w:t xml:space="preserve">Por lo menos una puerta de salida desde cada área de cuidado de niños debe abrirse con pivote o bisagras laterales. </w:t>
            </w:r>
          </w:p>
        </w:tc>
        <w:tc>
          <w:tcPr>
            <w:tcW w:w="1435" w:type="dxa"/>
          </w:tcPr>
          <w:p w14:paraId="2539E2B3" w14:textId="77777777" w:rsidR="00F92644" w:rsidRPr="00137084" w:rsidRDefault="00F92644" w:rsidP="00F92644">
            <w:pPr>
              <w:jc w:val="center"/>
              <w:rPr>
                <w:rFonts w:ascii="Arial" w:hAnsi="Arial" w:cs="Arial"/>
              </w:rPr>
            </w:pPr>
            <w:r w:rsidRPr="00137084">
              <w:rPr>
                <w:rFonts w:ascii="Arial" w:hAnsi="Arial" w:cs="Arial"/>
                <w:lang w:val="es-US"/>
              </w:rPr>
              <w:t>R311.2</w:t>
            </w:r>
          </w:p>
        </w:tc>
      </w:tr>
      <w:tr w:rsidR="00F92644" w:rsidRPr="00137084" w14:paraId="56025A50" w14:textId="77777777" w:rsidTr="00F70E59">
        <w:tc>
          <w:tcPr>
            <w:tcW w:w="715" w:type="dxa"/>
            <w:shd w:val="clear" w:color="auto" w:fill="FFFFFF" w:themeFill="background1"/>
          </w:tcPr>
          <w:p w14:paraId="6DCB6294" w14:textId="1E391BD0"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2E91CCC4" w14:textId="244625A5"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2A693E91" w14:textId="77777777" w:rsidR="00F92644" w:rsidRPr="00137084" w:rsidRDefault="00F92644" w:rsidP="00F92644">
            <w:pPr>
              <w:rPr>
                <w:rFonts w:ascii="Arial" w:hAnsi="Arial" w:cs="Arial"/>
              </w:rPr>
            </w:pPr>
            <w:r w:rsidRPr="00137084">
              <w:rPr>
                <w:rFonts w:ascii="Arial" w:hAnsi="Arial" w:cs="Arial"/>
                <w:lang w:val="es-US"/>
              </w:rPr>
              <w:t xml:space="preserve">La anchura libre mínima de una puerta de salida es de 32 pulgadas, y su altura libre es de 78 pulgadas. </w:t>
            </w:r>
          </w:p>
        </w:tc>
        <w:tc>
          <w:tcPr>
            <w:tcW w:w="1435" w:type="dxa"/>
          </w:tcPr>
          <w:p w14:paraId="2291FF78" w14:textId="77777777" w:rsidR="00F92644" w:rsidRPr="00137084" w:rsidRDefault="00F92644" w:rsidP="00F92644">
            <w:pPr>
              <w:jc w:val="center"/>
              <w:rPr>
                <w:rFonts w:ascii="Arial" w:hAnsi="Arial" w:cs="Arial"/>
              </w:rPr>
            </w:pPr>
            <w:r w:rsidRPr="00137084">
              <w:rPr>
                <w:rFonts w:ascii="Arial" w:hAnsi="Arial" w:cs="Arial"/>
                <w:lang w:val="es-US"/>
              </w:rPr>
              <w:t>R311.2</w:t>
            </w:r>
          </w:p>
        </w:tc>
      </w:tr>
      <w:tr w:rsidR="00F92644" w:rsidRPr="00137084" w14:paraId="3880403F" w14:textId="77777777" w:rsidTr="00F70E59">
        <w:tc>
          <w:tcPr>
            <w:tcW w:w="715" w:type="dxa"/>
            <w:shd w:val="clear" w:color="auto" w:fill="FFFFFF" w:themeFill="background1"/>
          </w:tcPr>
          <w:p w14:paraId="2D135911" w14:textId="0FECA9EC"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5A4CBA1D" w14:textId="321EEC48"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4C8CDBAD" w14:textId="4A7408CF" w:rsidR="00F92644" w:rsidRPr="00137084" w:rsidRDefault="00F92644" w:rsidP="00F92644">
            <w:pPr>
              <w:rPr>
                <w:rFonts w:ascii="Arial" w:hAnsi="Arial" w:cs="Arial"/>
              </w:rPr>
            </w:pPr>
            <w:r w:rsidRPr="00137084">
              <w:rPr>
                <w:rFonts w:ascii="Arial" w:hAnsi="Arial" w:cs="Arial"/>
                <w:lang w:val="es-US"/>
              </w:rPr>
              <w:t xml:space="preserve">Hay un descanso o piso que cumpla con las especificaciones de R311.3 en cada lado de cada puerta al exterior que se utilice en un área de cuidado de niños.  </w:t>
            </w:r>
          </w:p>
        </w:tc>
        <w:tc>
          <w:tcPr>
            <w:tcW w:w="1435" w:type="dxa"/>
          </w:tcPr>
          <w:p w14:paraId="52D46053" w14:textId="6082C517" w:rsidR="00F92644" w:rsidRPr="00137084" w:rsidRDefault="00F92644" w:rsidP="00F92644">
            <w:pPr>
              <w:jc w:val="center"/>
              <w:rPr>
                <w:rFonts w:ascii="Arial" w:hAnsi="Arial" w:cs="Arial"/>
              </w:rPr>
            </w:pPr>
            <w:r w:rsidRPr="00137084">
              <w:rPr>
                <w:rFonts w:ascii="Arial" w:hAnsi="Arial" w:cs="Arial"/>
                <w:lang w:val="es-US"/>
              </w:rPr>
              <w:t>R331.2.2</w:t>
            </w:r>
          </w:p>
        </w:tc>
      </w:tr>
      <w:tr w:rsidR="00F92644" w:rsidRPr="00137084" w14:paraId="7BFCF831" w14:textId="77777777" w:rsidTr="00F70E59">
        <w:tc>
          <w:tcPr>
            <w:tcW w:w="715" w:type="dxa"/>
            <w:shd w:val="clear" w:color="auto" w:fill="FFFFFF" w:themeFill="background1"/>
          </w:tcPr>
          <w:p w14:paraId="42A8544E" w14:textId="053F6E6C"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4EB6FB98" w14:textId="675B489E"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5CDEC617" w14:textId="2AC9FFA5" w:rsidR="00F92644" w:rsidRPr="00137084" w:rsidRDefault="00F92644" w:rsidP="00F92644">
            <w:pPr>
              <w:rPr>
                <w:rFonts w:ascii="Arial" w:hAnsi="Arial" w:cs="Arial"/>
              </w:rPr>
            </w:pPr>
            <w:r w:rsidRPr="00137084">
              <w:rPr>
                <w:rFonts w:ascii="Arial" w:hAnsi="Arial" w:cs="Arial"/>
                <w:lang w:val="es-US"/>
              </w:rPr>
              <w:t>Todas las puertas del área de cuidado de niños, incluidos los cuartos de baño utilizados en las áreas de cuidado de niños, pueden abrirse fácilmente cuando están cerradas con seguro.  (</w:t>
            </w:r>
            <w:hyperlink r:id="rId8" w:history="1">
              <w:r w:rsidRPr="00137084">
                <w:rPr>
                  <w:rStyle w:val="Hyperlink"/>
                  <w:rFonts w:ascii="Arial" w:hAnsi="Arial" w:cs="Arial"/>
                  <w:lang w:val="es-US"/>
                </w:rPr>
                <w:t>WAC 110-300-0166</w:t>
              </w:r>
            </w:hyperlink>
            <w:r w:rsidRPr="00137084">
              <w:rPr>
                <w:rStyle w:val="Hyperlink"/>
                <w:rFonts w:ascii="Arial" w:hAnsi="Arial" w:cs="Arial"/>
                <w:color w:val="auto"/>
                <w:lang w:val="es-US"/>
              </w:rPr>
              <w:t>)</w:t>
            </w:r>
          </w:p>
        </w:tc>
        <w:tc>
          <w:tcPr>
            <w:tcW w:w="1435" w:type="dxa"/>
          </w:tcPr>
          <w:p w14:paraId="69625252" w14:textId="1419A732" w:rsidR="00F92644" w:rsidRPr="00137084" w:rsidRDefault="00F92644" w:rsidP="00F92644">
            <w:pPr>
              <w:jc w:val="center"/>
              <w:rPr>
                <w:rFonts w:ascii="Arial" w:hAnsi="Arial" w:cs="Arial"/>
              </w:rPr>
            </w:pPr>
            <w:r w:rsidRPr="00137084">
              <w:rPr>
                <w:rFonts w:ascii="Arial" w:hAnsi="Arial" w:cs="Arial"/>
                <w:lang w:val="es-US"/>
              </w:rPr>
              <w:t>WAC 110-300-0166</w:t>
            </w:r>
          </w:p>
        </w:tc>
      </w:tr>
      <w:tr w:rsidR="00CF3399" w:rsidRPr="00137084" w14:paraId="4C392347" w14:textId="77777777" w:rsidTr="009B4BAF">
        <w:trPr>
          <w:trHeight w:val="350"/>
        </w:trPr>
        <w:tc>
          <w:tcPr>
            <w:tcW w:w="715" w:type="dxa"/>
            <w:shd w:val="clear" w:color="auto" w:fill="D9D9D9" w:themeFill="background1" w:themeFillShade="D9"/>
          </w:tcPr>
          <w:p w14:paraId="7B104717" w14:textId="4E2CC5C1" w:rsidR="00CF3399" w:rsidRPr="00137084" w:rsidRDefault="00CF3399" w:rsidP="00122343">
            <w:pPr>
              <w:jc w:val="center"/>
              <w:rPr>
                <w:rFonts w:ascii="Arial" w:hAnsi="Arial" w:cs="Arial"/>
              </w:rPr>
            </w:pPr>
            <w:r w:rsidRPr="00137084">
              <w:rPr>
                <w:rFonts w:ascii="Arial" w:hAnsi="Arial" w:cs="Arial"/>
                <w:b/>
                <w:bCs/>
                <w:lang w:val="es-US"/>
              </w:rPr>
              <w:t>C</w:t>
            </w:r>
          </w:p>
        </w:tc>
        <w:tc>
          <w:tcPr>
            <w:tcW w:w="810" w:type="dxa"/>
            <w:shd w:val="clear" w:color="auto" w:fill="D9D9D9" w:themeFill="background1" w:themeFillShade="D9"/>
          </w:tcPr>
          <w:p w14:paraId="3A844427" w14:textId="26AB4904" w:rsidR="00CF3399" w:rsidRPr="00137084" w:rsidRDefault="00CF3399" w:rsidP="00122343">
            <w:pPr>
              <w:jc w:val="center"/>
              <w:rPr>
                <w:rFonts w:ascii="Arial" w:hAnsi="Arial" w:cs="Arial"/>
              </w:rPr>
            </w:pPr>
            <w:r w:rsidRPr="00137084">
              <w:rPr>
                <w:rFonts w:ascii="Arial" w:hAnsi="Arial" w:cs="Arial"/>
                <w:b/>
                <w:bCs/>
                <w:lang w:val="es-US"/>
              </w:rPr>
              <w:t>V</w:t>
            </w:r>
          </w:p>
        </w:tc>
        <w:tc>
          <w:tcPr>
            <w:tcW w:w="11430" w:type="dxa"/>
            <w:shd w:val="clear" w:color="auto" w:fill="D9D9D9" w:themeFill="background1" w:themeFillShade="D9"/>
          </w:tcPr>
          <w:p w14:paraId="7F375D50" w14:textId="141CF85F" w:rsidR="00CF3399" w:rsidRPr="00137084" w:rsidRDefault="00CF3399" w:rsidP="00122343">
            <w:pPr>
              <w:rPr>
                <w:rFonts w:ascii="Arial" w:hAnsi="Arial" w:cs="Arial"/>
              </w:rPr>
            </w:pPr>
            <w:r w:rsidRPr="00137084">
              <w:rPr>
                <w:rFonts w:ascii="Arial" w:hAnsi="Arial" w:cs="Arial"/>
                <w:b/>
                <w:bCs/>
                <w:lang w:val="es-US"/>
              </w:rPr>
              <w:t>Sistemas eléctricos</w:t>
            </w:r>
          </w:p>
        </w:tc>
        <w:tc>
          <w:tcPr>
            <w:tcW w:w="1435" w:type="dxa"/>
          </w:tcPr>
          <w:p w14:paraId="0A03BB67" w14:textId="77777777" w:rsidR="00CF3399" w:rsidRPr="00137084" w:rsidRDefault="00CF3399" w:rsidP="00122343">
            <w:pPr>
              <w:jc w:val="center"/>
              <w:rPr>
                <w:rFonts w:ascii="Arial" w:hAnsi="Arial" w:cs="Arial"/>
              </w:rPr>
            </w:pPr>
          </w:p>
        </w:tc>
      </w:tr>
      <w:tr w:rsidR="00F92644" w:rsidRPr="00137084" w14:paraId="1F027787" w14:textId="77777777" w:rsidTr="00F70E59">
        <w:tc>
          <w:tcPr>
            <w:tcW w:w="715" w:type="dxa"/>
            <w:shd w:val="clear" w:color="auto" w:fill="FFFFFF" w:themeFill="background1"/>
          </w:tcPr>
          <w:p w14:paraId="2464E79B" w14:textId="7BCC4B8B"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4E15F94D" w14:textId="7487D030"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3C09F091" w14:textId="1BA1AF68" w:rsidR="00F92644" w:rsidRPr="00137084" w:rsidRDefault="00F92644" w:rsidP="00F92644">
            <w:pPr>
              <w:rPr>
                <w:rFonts w:ascii="Arial" w:hAnsi="Arial" w:cs="Arial"/>
              </w:rPr>
            </w:pPr>
            <w:r w:rsidRPr="00137084">
              <w:rPr>
                <w:rStyle w:val="cf01"/>
                <w:rFonts w:ascii="Arial" w:hAnsi="Arial" w:cs="Arial"/>
                <w:sz w:val="22"/>
                <w:szCs w:val="22"/>
                <w:lang w:val="es-US"/>
              </w:rPr>
              <w:t>Los tomacorrientes cercanos a lavabos, tinas de baño, inodoros y otras fuentes de agua no están al alcance de los niños o son resistentes a alteraciones y están equipados con un tomacorriente con interruptor de circuito con pérdida a tierra (GFCI) (</w:t>
            </w:r>
            <w:hyperlink r:id="rId9" w:history="1">
              <w:r w:rsidRPr="00137084">
                <w:rPr>
                  <w:rStyle w:val="Hyperlink"/>
                  <w:rFonts w:ascii="Arial" w:hAnsi="Arial" w:cs="Arial"/>
                  <w:lang w:val="es-US"/>
                </w:rPr>
                <w:t>WAC 110-300-0165</w:t>
              </w:r>
            </w:hyperlink>
            <w:r w:rsidRPr="00137084">
              <w:rPr>
                <w:rStyle w:val="cf01"/>
                <w:rFonts w:ascii="Arial" w:hAnsi="Arial" w:cs="Arial"/>
                <w:sz w:val="22"/>
                <w:szCs w:val="22"/>
                <w:lang w:val="es-US"/>
              </w:rPr>
              <w:t>)</w:t>
            </w:r>
          </w:p>
        </w:tc>
        <w:tc>
          <w:tcPr>
            <w:tcW w:w="1435" w:type="dxa"/>
          </w:tcPr>
          <w:p w14:paraId="645EAC3C" w14:textId="77777777" w:rsidR="00F92644" w:rsidRPr="00137084" w:rsidRDefault="00F92644" w:rsidP="00F92644">
            <w:pPr>
              <w:jc w:val="center"/>
              <w:rPr>
                <w:rFonts w:ascii="Arial" w:hAnsi="Arial" w:cs="Arial"/>
              </w:rPr>
            </w:pPr>
          </w:p>
        </w:tc>
      </w:tr>
      <w:tr w:rsidR="00F92644" w:rsidRPr="00137084" w14:paraId="715135F9" w14:textId="77777777" w:rsidTr="00F70E59">
        <w:tc>
          <w:tcPr>
            <w:tcW w:w="715" w:type="dxa"/>
            <w:shd w:val="clear" w:color="auto" w:fill="FFFFFF" w:themeFill="background1"/>
          </w:tcPr>
          <w:p w14:paraId="58E52958" w14:textId="677AFEA4"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810" w:type="dxa"/>
          </w:tcPr>
          <w:p w14:paraId="6A6FF7CC" w14:textId="194AAFE2" w:rsidR="00F92644" w:rsidRPr="00137084" w:rsidRDefault="00F92644" w:rsidP="00F92644">
            <w:pPr>
              <w:jc w:val="center"/>
              <w:rPr>
                <w:rFonts w:ascii="Arial" w:hAnsi="Arial" w:cs="Arial"/>
              </w:rPr>
            </w:pPr>
            <w:r w:rsidRPr="00137084">
              <w:rPr>
                <w:rFonts w:ascii="Arial" w:hAnsi="Arial" w:cs="Arial"/>
                <w:lang w:val="es-US"/>
              </w:rPr>
              <w:fldChar w:fldCharType="begin">
                <w:ffData>
                  <w:name w:val="Check1"/>
                  <w:enabled/>
                  <w:calcOnExit w:val="0"/>
                  <w:checkBox>
                    <w:sizeAuto/>
                    <w:default w:val="0"/>
                  </w:checkBox>
                </w:ffData>
              </w:fldChar>
            </w:r>
            <w:r w:rsidRPr="00137084">
              <w:rPr>
                <w:rFonts w:ascii="Arial" w:hAnsi="Arial" w:cs="Arial"/>
                <w:lang w:val="es-US"/>
              </w:rPr>
              <w:instrText xml:space="preserve"> FORMCHECKBOX </w:instrText>
            </w:r>
            <w:r w:rsidRPr="00137084">
              <w:rPr>
                <w:rFonts w:ascii="Arial" w:hAnsi="Arial" w:cs="Arial"/>
                <w:lang w:val="es-US"/>
              </w:rPr>
            </w:r>
            <w:r w:rsidRPr="00137084">
              <w:rPr>
                <w:rFonts w:ascii="Arial" w:hAnsi="Arial" w:cs="Arial"/>
                <w:lang w:val="es-US"/>
              </w:rPr>
              <w:fldChar w:fldCharType="separate"/>
            </w:r>
            <w:r w:rsidRPr="00137084">
              <w:rPr>
                <w:rFonts w:ascii="Arial" w:hAnsi="Arial" w:cs="Arial"/>
                <w:lang w:val="es-US"/>
              </w:rPr>
              <w:fldChar w:fldCharType="end"/>
            </w:r>
          </w:p>
        </w:tc>
        <w:tc>
          <w:tcPr>
            <w:tcW w:w="11430" w:type="dxa"/>
          </w:tcPr>
          <w:p w14:paraId="64823D5A" w14:textId="6C06794A" w:rsidR="00F92644" w:rsidRPr="00137084" w:rsidRDefault="00F92644" w:rsidP="00F92644">
            <w:pPr>
              <w:rPr>
                <w:rFonts w:ascii="Arial" w:hAnsi="Arial" w:cs="Arial"/>
              </w:rPr>
            </w:pPr>
            <w:r w:rsidRPr="00137084">
              <w:rPr>
                <w:rFonts w:ascii="Arial" w:hAnsi="Arial" w:cs="Arial"/>
                <w:lang w:val="es-US"/>
              </w:rPr>
              <w:t xml:space="preserve">Hay iluminación para las rutas de salida en caso de que ocurra un corte de energía.  </w:t>
            </w:r>
          </w:p>
        </w:tc>
        <w:tc>
          <w:tcPr>
            <w:tcW w:w="1435" w:type="dxa"/>
          </w:tcPr>
          <w:p w14:paraId="73788347" w14:textId="4F6801BF" w:rsidR="00F92644" w:rsidRPr="00137084" w:rsidRDefault="00F92644" w:rsidP="00F92644">
            <w:pPr>
              <w:jc w:val="center"/>
              <w:rPr>
                <w:rFonts w:ascii="Arial" w:hAnsi="Arial" w:cs="Arial"/>
              </w:rPr>
            </w:pPr>
            <w:r w:rsidRPr="00137084">
              <w:rPr>
                <w:rFonts w:ascii="Arial" w:hAnsi="Arial" w:cs="Arial"/>
                <w:lang w:val="es-US"/>
              </w:rPr>
              <w:t>R331.2.1</w:t>
            </w:r>
          </w:p>
        </w:tc>
      </w:tr>
    </w:tbl>
    <w:p w14:paraId="6E03BA71" w14:textId="01B28E4D" w:rsidR="006F6552" w:rsidRPr="00137084" w:rsidRDefault="006F6552">
      <w:pPr>
        <w:rPr>
          <w:rFonts w:ascii="Arial" w:hAnsi="Arial" w:cs="Arial"/>
          <w:sz w:val="2"/>
          <w:szCs w:val="2"/>
        </w:rPr>
      </w:pPr>
      <w:r w:rsidRPr="00137084">
        <w:rPr>
          <w:rFonts w:ascii="Arial" w:hAnsi="Arial" w:cs="Arial"/>
          <w:sz w:val="2"/>
          <w:szCs w:val="2"/>
          <w:lang w:val="es-US"/>
        </w:rPr>
        <w:br w:type="page"/>
      </w:r>
    </w:p>
    <w:p w14:paraId="1E9882AB" w14:textId="77777777" w:rsidR="00F92644" w:rsidRPr="00137084" w:rsidRDefault="00F92644" w:rsidP="006F6552">
      <w:pPr>
        <w:pStyle w:val="Heading2"/>
        <w:rPr>
          <w:rFonts w:cs="Arial"/>
        </w:rPr>
      </w:pPr>
      <w:r w:rsidRPr="00137084">
        <w:rPr>
          <w:rFonts w:cs="Arial"/>
          <w:bCs/>
          <w:lang w:val="es-US"/>
        </w:rPr>
        <w:lastRenderedPageBreak/>
        <w:t>Para uso exclusivo del inspector de edificios</w:t>
      </w:r>
    </w:p>
    <w:p w14:paraId="5BD9ABCB" w14:textId="5D550DB5" w:rsidR="00F92644" w:rsidRPr="00137084" w:rsidRDefault="006F6552" w:rsidP="00F92644">
      <w:pPr>
        <w:spacing w:after="0"/>
        <w:rPr>
          <w:rFonts w:ascii="Arial" w:hAnsi="Arial" w:cs="Arial"/>
          <w:sz w:val="20"/>
          <w:szCs w:val="20"/>
        </w:rPr>
      </w:pPr>
      <w:r w:rsidRPr="00137084">
        <w:rPr>
          <w:rFonts w:ascii="Arial" w:hAnsi="Arial" w:cs="Arial"/>
          <w:sz w:val="20"/>
          <w:szCs w:val="20"/>
          <w:lang w:val="es-US"/>
        </w:rPr>
        <w:fldChar w:fldCharType="begin">
          <w:ffData>
            <w:name w:val="Check2"/>
            <w:enabled/>
            <w:calcOnExit w:val="0"/>
            <w:checkBox>
              <w:sizeAuto/>
              <w:default w:val="0"/>
            </w:checkBox>
          </w:ffData>
        </w:fldChar>
      </w:r>
      <w:bookmarkStart w:id="1" w:name="Check2"/>
      <w:r w:rsidRPr="00137084">
        <w:rPr>
          <w:rFonts w:ascii="Arial" w:hAnsi="Arial" w:cs="Arial"/>
          <w:sz w:val="20"/>
          <w:szCs w:val="20"/>
          <w:lang w:val="es-US"/>
        </w:rPr>
        <w:instrText xml:space="preserve"> FORMCHECKBOX </w:instrText>
      </w:r>
      <w:r w:rsidRPr="00137084">
        <w:rPr>
          <w:rFonts w:ascii="Arial" w:hAnsi="Arial" w:cs="Arial"/>
          <w:sz w:val="20"/>
          <w:szCs w:val="20"/>
          <w:lang w:val="es-US"/>
        </w:rPr>
      </w:r>
      <w:r w:rsidRPr="00137084">
        <w:rPr>
          <w:rFonts w:ascii="Arial" w:hAnsi="Arial" w:cs="Arial"/>
          <w:sz w:val="20"/>
          <w:szCs w:val="20"/>
          <w:lang w:val="es-US"/>
        </w:rPr>
        <w:fldChar w:fldCharType="separate"/>
      </w:r>
      <w:r w:rsidRPr="00137084">
        <w:rPr>
          <w:rFonts w:ascii="Arial" w:hAnsi="Arial" w:cs="Arial"/>
          <w:sz w:val="20"/>
          <w:szCs w:val="20"/>
          <w:lang w:val="es-US"/>
        </w:rPr>
        <w:fldChar w:fldCharType="end"/>
      </w:r>
      <w:bookmarkEnd w:id="1"/>
      <w:r w:rsidRPr="00137084">
        <w:rPr>
          <w:rFonts w:ascii="Arial" w:hAnsi="Arial" w:cs="Arial"/>
          <w:sz w:val="20"/>
          <w:szCs w:val="20"/>
          <w:lang w:val="es-US"/>
        </w:rPr>
        <w:t xml:space="preserve"> APROBADO</w:t>
      </w:r>
    </w:p>
    <w:p w14:paraId="6BD75F6B" w14:textId="77777777" w:rsidR="006F6552" w:rsidRPr="00137084" w:rsidRDefault="006F6552" w:rsidP="00F92644">
      <w:pPr>
        <w:spacing w:after="0"/>
        <w:rPr>
          <w:rFonts w:ascii="Arial" w:hAnsi="Arial" w:cs="Arial"/>
          <w:sz w:val="20"/>
          <w:szCs w:val="20"/>
        </w:rPr>
      </w:pPr>
    </w:p>
    <w:p w14:paraId="48A06423" w14:textId="4D42D07F" w:rsidR="00F92644" w:rsidRPr="00137084" w:rsidRDefault="00F92644" w:rsidP="006F6552">
      <w:pPr>
        <w:spacing w:after="0" w:line="480" w:lineRule="auto"/>
        <w:rPr>
          <w:rFonts w:ascii="Arial" w:hAnsi="Arial" w:cs="Arial"/>
          <w:u w:val="single"/>
        </w:rPr>
      </w:pPr>
      <w:r w:rsidRPr="00137084">
        <w:rPr>
          <w:rFonts w:ascii="Arial" w:hAnsi="Arial" w:cs="Arial"/>
          <w:lang w:val="es-US"/>
        </w:rPr>
        <w:t xml:space="preserve">Nombre del hogar familiar de cuidado de niños </w:t>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p>
    <w:p w14:paraId="4C2E60F1" w14:textId="44D75B21" w:rsidR="00F92644" w:rsidRPr="00137084" w:rsidRDefault="00F92644" w:rsidP="006F6552">
      <w:pPr>
        <w:spacing w:after="0" w:line="480" w:lineRule="auto"/>
        <w:rPr>
          <w:rFonts w:ascii="Arial" w:hAnsi="Arial" w:cs="Arial"/>
          <w:u w:val="single"/>
        </w:rPr>
      </w:pPr>
      <w:r w:rsidRPr="00137084">
        <w:rPr>
          <w:rFonts w:ascii="Arial" w:hAnsi="Arial" w:cs="Arial"/>
          <w:lang w:val="es-US"/>
        </w:rPr>
        <w:t xml:space="preserve">Dirección del proyecto del hogar familiar </w:t>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p>
    <w:p w14:paraId="2A49C94E" w14:textId="7C5B6CD6" w:rsidR="00F92644" w:rsidRPr="00137084" w:rsidRDefault="00F92644" w:rsidP="006F6552">
      <w:pPr>
        <w:spacing w:after="0" w:line="480" w:lineRule="auto"/>
        <w:rPr>
          <w:rFonts w:ascii="Arial" w:hAnsi="Arial" w:cs="Arial"/>
          <w:u w:val="single"/>
        </w:rPr>
      </w:pPr>
      <w:r w:rsidRPr="00137084">
        <w:rPr>
          <w:rFonts w:ascii="Arial" w:hAnsi="Arial" w:cs="Arial"/>
          <w:lang w:val="es-US"/>
        </w:rPr>
        <w:t xml:space="preserve">Nombre del inspector del Departamento de Construcción (LETRA DE MOLDE) </w:t>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00F32811">
        <w:rPr>
          <w:rFonts w:ascii="Arial" w:hAnsi="Arial" w:cs="Arial"/>
          <w:lang w:val="es-US"/>
        </w:rPr>
        <w:t>Fecha</w:t>
      </w:r>
      <w:r w:rsidRPr="00137084">
        <w:rPr>
          <w:rFonts w:ascii="Arial" w:hAnsi="Arial" w:cs="Arial"/>
          <w:u w:val="single"/>
          <w:lang w:val="es-US"/>
        </w:rPr>
        <w:tab/>
      </w:r>
      <w:r w:rsidRPr="00137084">
        <w:rPr>
          <w:rFonts w:ascii="Arial" w:hAnsi="Arial" w:cs="Arial"/>
          <w:u w:val="single"/>
          <w:lang w:val="es-US"/>
        </w:rPr>
        <w:tab/>
      </w:r>
      <w:r w:rsidRPr="00137084">
        <w:rPr>
          <w:rFonts w:ascii="Arial" w:hAnsi="Arial" w:cs="Arial"/>
          <w:u w:val="single"/>
          <w:lang w:val="es-US"/>
        </w:rPr>
        <w:tab/>
      </w:r>
      <w:r w:rsidR="00137084" w:rsidRPr="00137084">
        <w:rPr>
          <w:rFonts w:ascii="Arial" w:hAnsi="Arial" w:cs="Arial"/>
          <w:u w:val="single"/>
          <w:lang w:val="es-US"/>
        </w:rPr>
        <w:tab/>
      </w:r>
      <w:r w:rsidR="00137084" w:rsidRPr="00137084">
        <w:rPr>
          <w:rFonts w:ascii="Arial" w:hAnsi="Arial" w:cs="Arial"/>
          <w:u w:val="single"/>
          <w:lang w:val="es-US"/>
        </w:rPr>
        <w:tab/>
      </w:r>
    </w:p>
    <w:p w14:paraId="6BBC8150" w14:textId="2754EC18" w:rsidR="00F92644" w:rsidRPr="00137084" w:rsidRDefault="00F92644" w:rsidP="006F6552">
      <w:pPr>
        <w:spacing w:after="0" w:line="480" w:lineRule="auto"/>
        <w:rPr>
          <w:rFonts w:ascii="Arial" w:hAnsi="Arial" w:cs="Arial"/>
        </w:rPr>
      </w:pPr>
      <w:r w:rsidRPr="00137084">
        <w:rPr>
          <w:rFonts w:ascii="Arial" w:hAnsi="Arial" w:cs="Arial"/>
          <w:lang w:val="es-US"/>
        </w:rPr>
        <w:t>Firma del inspector del Departamento de Construcción: ___________________________________________</w:t>
      </w:r>
      <w:r w:rsidRPr="00137084">
        <w:rPr>
          <w:rFonts w:ascii="Arial" w:hAnsi="Arial" w:cs="Arial"/>
          <w:lang w:val="es-US"/>
        </w:rPr>
        <w:tab/>
        <w:t>Número de teléfono _____________</w:t>
      </w:r>
    </w:p>
    <w:p w14:paraId="13805B82" w14:textId="39B9BAF2" w:rsidR="00147910" w:rsidRPr="00137084" w:rsidRDefault="00F92644" w:rsidP="00F92644">
      <w:pPr>
        <w:spacing w:after="0"/>
        <w:rPr>
          <w:rFonts w:ascii="Arial" w:hAnsi="Arial" w:cs="Arial"/>
        </w:rPr>
      </w:pPr>
      <w:r w:rsidRPr="00137084">
        <w:rPr>
          <w:rFonts w:ascii="Arial" w:hAnsi="Arial" w:cs="Arial"/>
          <w:lang w:val="es-US"/>
        </w:rPr>
        <w:t xml:space="preserve">La lista de comprobación de solicitud e inspección fue preparada por la Asociación de </w:t>
      </w:r>
      <w:proofErr w:type="gramStart"/>
      <w:r w:rsidRPr="00137084">
        <w:rPr>
          <w:rFonts w:ascii="Arial" w:hAnsi="Arial" w:cs="Arial"/>
          <w:lang w:val="es-US"/>
        </w:rPr>
        <w:t>Funcionarios</w:t>
      </w:r>
      <w:proofErr w:type="gramEnd"/>
      <w:r w:rsidRPr="00137084">
        <w:rPr>
          <w:rFonts w:ascii="Arial" w:hAnsi="Arial" w:cs="Arial"/>
          <w:lang w:val="es-US"/>
        </w:rPr>
        <w:t xml:space="preserve"> de Construcción de Washington (WABO, por sus siglas en inglés) con la colaboración del Departamento de Niños, Jóvenes y Familias (DCYF, por sus siglas en inglés) para el uso de los departamentos y licenciadores, de conformidad con WAC 110-300-0358.</w:t>
      </w:r>
    </w:p>
    <w:p w14:paraId="7DA09B95" w14:textId="77777777" w:rsidR="00F92644" w:rsidRPr="00137084" w:rsidRDefault="00F92644" w:rsidP="00122343">
      <w:pPr>
        <w:spacing w:after="0"/>
        <w:rPr>
          <w:rFonts w:ascii="Arial" w:hAnsi="Arial" w:cs="Arial"/>
          <w:sz w:val="20"/>
          <w:szCs w:val="20"/>
        </w:rPr>
      </w:pPr>
    </w:p>
    <w:p w14:paraId="5B121BD3" w14:textId="77777777" w:rsidR="00F92644" w:rsidRPr="00137084" w:rsidRDefault="00F92644" w:rsidP="00122343">
      <w:pPr>
        <w:spacing w:after="0"/>
        <w:rPr>
          <w:rFonts w:ascii="Arial" w:hAnsi="Arial" w:cs="Arial"/>
          <w:sz w:val="24"/>
          <w:szCs w:val="24"/>
        </w:rPr>
      </w:pPr>
    </w:p>
    <w:p w14:paraId="17EFE1F1" w14:textId="77777777" w:rsidR="00F92644" w:rsidRPr="00137084" w:rsidRDefault="00F92644" w:rsidP="00122343">
      <w:pPr>
        <w:spacing w:after="0"/>
        <w:rPr>
          <w:rFonts w:ascii="Arial" w:hAnsi="Arial" w:cs="Arial"/>
          <w:sz w:val="24"/>
          <w:szCs w:val="24"/>
        </w:rPr>
      </w:pPr>
    </w:p>
    <w:p w14:paraId="22CAE979" w14:textId="77777777" w:rsidR="00A3512D" w:rsidRPr="00137084" w:rsidRDefault="00A3512D" w:rsidP="00122343">
      <w:pPr>
        <w:spacing w:after="0"/>
        <w:rPr>
          <w:rFonts w:ascii="Arial" w:hAnsi="Arial" w:cs="Arial"/>
          <w:sz w:val="24"/>
          <w:szCs w:val="24"/>
        </w:rPr>
      </w:pPr>
    </w:p>
    <w:p w14:paraId="3D420847" w14:textId="30127F2A" w:rsidR="00F72752" w:rsidRPr="00137084" w:rsidRDefault="00F72752" w:rsidP="00122343">
      <w:pPr>
        <w:spacing w:after="0"/>
        <w:rPr>
          <w:rFonts w:ascii="Arial" w:hAnsi="Arial" w:cs="Arial"/>
          <w:b/>
          <w:bCs/>
          <w:sz w:val="48"/>
          <w:szCs w:val="48"/>
        </w:rPr>
        <w:sectPr w:rsidR="00F72752" w:rsidRPr="00137084" w:rsidSect="00122343">
          <w:footerReference w:type="default" r:id="rId10"/>
          <w:headerReference w:type="first" r:id="rId11"/>
          <w:footerReference w:type="first" r:id="rId12"/>
          <w:pgSz w:w="15840" w:h="12240" w:orient="landscape"/>
          <w:pgMar w:top="1152" w:right="720" w:bottom="720" w:left="720" w:header="720" w:footer="720" w:gutter="0"/>
          <w:cols w:space="720"/>
          <w:titlePg/>
          <w:docGrid w:linePitch="360"/>
        </w:sectPr>
      </w:pPr>
    </w:p>
    <w:p w14:paraId="113F7FB0" w14:textId="504A7BC7" w:rsidR="00F72752" w:rsidRPr="00137084" w:rsidRDefault="00F72752" w:rsidP="00122343">
      <w:pPr>
        <w:spacing w:after="0"/>
        <w:rPr>
          <w:rFonts w:ascii="Arial" w:hAnsi="Arial" w:cs="Arial"/>
          <w:b/>
          <w:bCs/>
          <w:sz w:val="48"/>
          <w:szCs w:val="48"/>
        </w:rPr>
      </w:pPr>
    </w:p>
    <w:p w14:paraId="4C12465F" w14:textId="70EAD18A" w:rsidR="00F72752" w:rsidRPr="00137084" w:rsidRDefault="00F72752" w:rsidP="006F6552">
      <w:pPr>
        <w:pStyle w:val="Heading1"/>
        <w:rPr>
          <w:rFonts w:cs="Arial"/>
        </w:rPr>
      </w:pPr>
      <w:r w:rsidRPr="00137084">
        <w:rPr>
          <w:rFonts w:cs="Arial"/>
          <w:bCs/>
          <w:lang w:val="es-US"/>
        </w:rPr>
        <w:t>Guía de asistencia para exenciones de capacidad de cuidado de menores</w:t>
      </w:r>
    </w:p>
    <w:p w14:paraId="742296A1" w14:textId="5F2147D8" w:rsidR="00F72752" w:rsidRPr="00137084" w:rsidRDefault="00F72752" w:rsidP="00122343">
      <w:pPr>
        <w:spacing w:after="0"/>
        <w:rPr>
          <w:rFonts w:ascii="Arial" w:hAnsi="Arial" w:cs="Arial"/>
        </w:rPr>
      </w:pPr>
      <w:r w:rsidRPr="00137084">
        <w:rPr>
          <w:rFonts w:ascii="Arial" w:hAnsi="Arial" w:cs="Arial"/>
          <w:lang w:val="es-US"/>
        </w:rPr>
        <w:t>Utilice este documento como ayuda para preparar su vivienda para una inspección de su jurisdicción local y para cumplir con los requisitos del DCYF para solicitar una exención de capacidad de cuidado de niños de un hogar familiar.</w:t>
      </w:r>
    </w:p>
    <w:p w14:paraId="0EF8EE19" w14:textId="77777777" w:rsidR="006F6552" w:rsidRPr="00137084" w:rsidRDefault="006F6552" w:rsidP="00122343">
      <w:pPr>
        <w:spacing w:after="0"/>
        <w:rPr>
          <w:rFonts w:ascii="Arial" w:hAnsi="Arial" w:cs="Arial"/>
        </w:rPr>
      </w:pPr>
    </w:p>
    <w:p w14:paraId="6DF9A2CF" w14:textId="548206ED" w:rsidR="00F72752" w:rsidRPr="00137084" w:rsidRDefault="00F72752" w:rsidP="00122343">
      <w:pPr>
        <w:pStyle w:val="ListParagraph"/>
        <w:numPr>
          <w:ilvl w:val="0"/>
          <w:numId w:val="6"/>
        </w:numPr>
        <w:spacing w:after="0" w:line="278" w:lineRule="auto"/>
        <w:ind w:left="720"/>
        <w:rPr>
          <w:rFonts w:ascii="Arial" w:hAnsi="Arial" w:cs="Arial"/>
          <w:b/>
          <w:bCs/>
        </w:rPr>
      </w:pPr>
      <w:r w:rsidRPr="00137084">
        <w:rPr>
          <w:rFonts w:ascii="Arial" w:hAnsi="Arial" w:cs="Arial"/>
          <w:b/>
          <w:bCs/>
          <w:lang w:val="es-US"/>
        </w:rPr>
        <w:t>Utilice la lista de comprobación de inspección para la exención de capacidad de cuidado de menores de un hogar familiar (arriba) para revisar su vivienda.</w:t>
      </w:r>
    </w:p>
    <w:p w14:paraId="1CE7D703" w14:textId="77777777" w:rsidR="00F72752" w:rsidRPr="00137084" w:rsidRDefault="00F72752" w:rsidP="00122343">
      <w:pPr>
        <w:pStyle w:val="ListParagraph"/>
        <w:spacing w:after="0"/>
        <w:rPr>
          <w:rFonts w:ascii="Arial" w:hAnsi="Arial" w:cs="Arial"/>
          <w:b/>
          <w:bCs/>
        </w:rPr>
      </w:pPr>
    </w:p>
    <w:p w14:paraId="053052A7" w14:textId="57216D45" w:rsidR="00F72752" w:rsidRPr="00137084" w:rsidRDefault="00DA76EB" w:rsidP="00122343">
      <w:pPr>
        <w:pStyle w:val="ListParagraph"/>
        <w:spacing w:after="0"/>
        <w:rPr>
          <w:rFonts w:ascii="Arial" w:hAnsi="Arial" w:cs="Arial"/>
          <w:b/>
          <w:bCs/>
        </w:rPr>
      </w:pPr>
      <w:r w:rsidRPr="00137084">
        <w:rPr>
          <w:rFonts w:ascii="Arial" w:hAnsi="Arial" w:cs="Arial"/>
          <w:lang w:val="es-US"/>
        </w:rPr>
        <w:t xml:space="preserve">Consulte a continuación las preguntas frecuentes. Si no tiene preguntas, continúe con el </w:t>
      </w:r>
      <w:r w:rsidRPr="00137084">
        <w:rPr>
          <w:rFonts w:ascii="Arial" w:hAnsi="Arial" w:cs="Arial"/>
          <w:b/>
          <w:bCs/>
          <w:lang w:val="es-US"/>
        </w:rPr>
        <w:t>paso 2.</w:t>
      </w:r>
    </w:p>
    <w:p w14:paraId="29DF8BDD" w14:textId="77777777" w:rsidR="00F72752" w:rsidRPr="00137084" w:rsidRDefault="00F72752" w:rsidP="00122343">
      <w:pPr>
        <w:pStyle w:val="ListParagraph"/>
        <w:spacing w:after="0"/>
        <w:rPr>
          <w:rFonts w:ascii="Arial" w:hAnsi="Arial" w:cs="Arial"/>
          <w:b/>
          <w:bCs/>
        </w:rPr>
      </w:pPr>
    </w:p>
    <w:p w14:paraId="000563CC"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P1: ¿Necesito un sistema de aspersores?</w:t>
      </w:r>
    </w:p>
    <w:p w14:paraId="69D239A9" w14:textId="77777777" w:rsidR="00F72752" w:rsidRPr="00137084" w:rsidRDefault="00F72752" w:rsidP="00122343">
      <w:pPr>
        <w:pStyle w:val="ListParagraph"/>
        <w:spacing w:after="0"/>
        <w:ind w:left="1440"/>
        <w:rPr>
          <w:rFonts w:ascii="Arial" w:hAnsi="Arial" w:cs="Arial"/>
          <w:b/>
          <w:bCs/>
        </w:rPr>
      </w:pPr>
    </w:p>
    <w:p w14:paraId="40FAFD36"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R:</w:t>
      </w:r>
      <w:r w:rsidRPr="00137084">
        <w:rPr>
          <w:rFonts w:ascii="Arial" w:hAnsi="Arial" w:cs="Arial"/>
          <w:lang w:val="es-US"/>
        </w:rPr>
        <w:t xml:space="preserve"> </w:t>
      </w:r>
      <w:hyperlink r:id="rId13" w:history="1">
        <w:r w:rsidRPr="00137084">
          <w:rPr>
            <w:rStyle w:val="Hyperlink"/>
            <w:rFonts w:ascii="Arial" w:hAnsi="Arial" w:cs="Arial"/>
            <w:lang w:val="es-US"/>
          </w:rPr>
          <w:t>WAC 51-51-0331</w:t>
        </w:r>
      </w:hyperlink>
      <w:r w:rsidRPr="00137084">
        <w:rPr>
          <w:rFonts w:ascii="Arial" w:hAnsi="Arial" w:cs="Arial"/>
          <w:lang w:val="es-US"/>
        </w:rPr>
        <w:t xml:space="preserve"> exige un sistema de aspersores con permiso. Deberá contratar a un contratista que consiga los permisos de su ciudad o condado antes de la instalación. En algunas ciudades y condados, el jefe de bomberos debe aprobar los trabajos.</w:t>
      </w:r>
    </w:p>
    <w:p w14:paraId="77D0C8C5" w14:textId="77777777" w:rsidR="00F72752" w:rsidRPr="00137084" w:rsidRDefault="00F72752" w:rsidP="00122343">
      <w:pPr>
        <w:pStyle w:val="ListParagraph"/>
        <w:spacing w:after="0"/>
        <w:ind w:left="1440"/>
        <w:rPr>
          <w:rFonts w:ascii="Arial" w:hAnsi="Arial" w:cs="Arial"/>
          <w:b/>
          <w:bCs/>
        </w:rPr>
      </w:pPr>
    </w:p>
    <w:p w14:paraId="1FB32AB3"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P2: ¿Cuánto costará un sistema de aspersores?</w:t>
      </w:r>
    </w:p>
    <w:p w14:paraId="3779D5B1" w14:textId="77777777" w:rsidR="00F72752" w:rsidRPr="00137084" w:rsidRDefault="00F72752" w:rsidP="00122343">
      <w:pPr>
        <w:pStyle w:val="ListParagraph"/>
        <w:spacing w:after="0"/>
        <w:ind w:left="1440"/>
        <w:rPr>
          <w:rFonts w:ascii="Arial" w:hAnsi="Arial" w:cs="Arial"/>
          <w:b/>
          <w:bCs/>
        </w:rPr>
      </w:pPr>
    </w:p>
    <w:p w14:paraId="5807B7C6"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El costo variará según el condado y la ciudad. La mayoría de los contratistas cobran por pie cuadrado, entre 2 y 12 dólares por pie cuadrado, por la obtención de permisos y la instalación en viviendas existentes. Consulte a contratistas de su localidad para obtener cotizaciones.</w:t>
      </w:r>
    </w:p>
    <w:p w14:paraId="3B2203EB" w14:textId="77777777" w:rsidR="00F72752" w:rsidRPr="00137084" w:rsidRDefault="00F72752" w:rsidP="00122343">
      <w:pPr>
        <w:pStyle w:val="ListParagraph"/>
        <w:spacing w:after="0"/>
        <w:ind w:left="1440"/>
        <w:rPr>
          <w:rFonts w:ascii="Arial" w:hAnsi="Arial" w:cs="Arial"/>
        </w:rPr>
      </w:pPr>
    </w:p>
    <w:p w14:paraId="22FD11CF" w14:textId="77777777" w:rsidR="00F72752" w:rsidRPr="00137084" w:rsidRDefault="00F72752" w:rsidP="00122343">
      <w:pPr>
        <w:pStyle w:val="ListParagraph"/>
        <w:spacing w:after="0"/>
        <w:ind w:left="1440"/>
        <w:rPr>
          <w:rFonts w:ascii="Arial" w:hAnsi="Arial" w:cs="Arial"/>
        </w:rPr>
      </w:pPr>
      <w:r w:rsidRPr="00137084">
        <w:rPr>
          <w:rFonts w:ascii="Arial" w:hAnsi="Arial" w:cs="Arial"/>
          <w:lang w:val="es-US"/>
        </w:rPr>
        <w:t>Busque en Google: "House fire sprinkler contractors city/county state" (Contratistas de aspersores de incendios residenciales ciudad/condado estado).</w:t>
      </w:r>
    </w:p>
    <w:p w14:paraId="61A0F7F5" w14:textId="77777777" w:rsidR="00F72752" w:rsidRPr="00137084" w:rsidRDefault="00F72752" w:rsidP="00122343">
      <w:pPr>
        <w:pStyle w:val="ListParagraph"/>
        <w:spacing w:after="0"/>
        <w:ind w:left="1440"/>
        <w:rPr>
          <w:rFonts w:ascii="Arial" w:hAnsi="Arial" w:cs="Arial"/>
        </w:rPr>
      </w:pPr>
      <w:r w:rsidRPr="00137084">
        <w:rPr>
          <w:rFonts w:ascii="Arial" w:hAnsi="Arial" w:cs="Arial"/>
          <w:lang w:val="es-US"/>
        </w:rPr>
        <w:t>Por ejemplo: "House fire sprinkler contractors Spokane WA" (Contratistas de aspersores de incendios residenciales Spokane WA).</w:t>
      </w:r>
    </w:p>
    <w:p w14:paraId="77554FF6" w14:textId="77777777" w:rsidR="00F72752" w:rsidRPr="00137084" w:rsidRDefault="00F72752" w:rsidP="00122343">
      <w:pPr>
        <w:pStyle w:val="ListParagraph"/>
        <w:spacing w:after="0"/>
        <w:ind w:left="1440"/>
        <w:rPr>
          <w:rFonts w:ascii="Arial" w:hAnsi="Arial" w:cs="Arial"/>
          <w:b/>
          <w:bCs/>
        </w:rPr>
      </w:pPr>
    </w:p>
    <w:p w14:paraId="1EE98808"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P3: ¿Necesito conseguir un permiso para hacer trabajos de electricidad?</w:t>
      </w:r>
    </w:p>
    <w:p w14:paraId="00145189" w14:textId="77777777" w:rsidR="00F72752" w:rsidRPr="00137084" w:rsidRDefault="00F72752" w:rsidP="00122343">
      <w:pPr>
        <w:pStyle w:val="ListParagraph"/>
        <w:spacing w:after="0"/>
        <w:ind w:left="1440"/>
        <w:rPr>
          <w:rFonts w:ascii="Arial" w:hAnsi="Arial" w:cs="Arial"/>
          <w:b/>
          <w:bCs/>
        </w:rPr>
      </w:pPr>
    </w:p>
    <w:p w14:paraId="268891D8"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La mayoría de las ciudades y los condados exigen un permiso cuando se hacen modificaciones a los sistemas eléctricos. Los aparatos que utilizan baterías o son inalámbricos no necesitan un permiso, pero también deben cumplir con la intención del WAC.</w:t>
      </w:r>
    </w:p>
    <w:p w14:paraId="604FD13A" w14:textId="77777777" w:rsidR="00F72752" w:rsidRPr="00137084" w:rsidRDefault="00F72752" w:rsidP="00122343">
      <w:pPr>
        <w:pStyle w:val="ListParagraph"/>
        <w:spacing w:after="0"/>
        <w:ind w:left="1440"/>
        <w:rPr>
          <w:rFonts w:ascii="Arial" w:hAnsi="Arial" w:cs="Arial"/>
        </w:rPr>
      </w:pPr>
    </w:p>
    <w:p w14:paraId="711A89AA"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P4: ¿Necesito conseguir un permiso para un detector de calor o una alarma de calor?</w:t>
      </w:r>
    </w:p>
    <w:p w14:paraId="222038AB" w14:textId="77777777" w:rsidR="00F72752" w:rsidRPr="00137084" w:rsidRDefault="00F72752" w:rsidP="00122343">
      <w:pPr>
        <w:pStyle w:val="ListParagraph"/>
        <w:spacing w:after="0"/>
        <w:ind w:left="1440"/>
        <w:rPr>
          <w:rFonts w:ascii="Arial" w:hAnsi="Arial" w:cs="Arial"/>
          <w:b/>
          <w:bCs/>
        </w:rPr>
      </w:pPr>
    </w:p>
    <w:p w14:paraId="492ABFFA"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La mayoría de las ciudades y los condados exigen un permiso cuando se alteran los sistemas eléctricos. Si su detector de calor o alarma de calor es inalámbrico, no necesita permiso. Los sistemas de alarma nuevos deben estar interconectados y activar todas las demás alarmas.</w:t>
      </w:r>
    </w:p>
    <w:p w14:paraId="0813BB15" w14:textId="77777777" w:rsidR="00F72752" w:rsidRPr="00137084" w:rsidRDefault="00F72752" w:rsidP="00122343">
      <w:pPr>
        <w:pStyle w:val="ListParagraph"/>
        <w:spacing w:after="0"/>
        <w:ind w:left="1440"/>
        <w:rPr>
          <w:rFonts w:ascii="Arial" w:hAnsi="Arial" w:cs="Arial"/>
        </w:rPr>
      </w:pPr>
    </w:p>
    <w:p w14:paraId="77FCBF43"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P5: ¿Necesito un permiso para alteraciones anteriores?</w:t>
      </w:r>
    </w:p>
    <w:p w14:paraId="364254BE" w14:textId="77777777" w:rsidR="00F72752" w:rsidRPr="00137084" w:rsidRDefault="00F72752" w:rsidP="00122343">
      <w:pPr>
        <w:pStyle w:val="ListParagraph"/>
        <w:spacing w:after="0"/>
        <w:ind w:left="1440"/>
        <w:rPr>
          <w:rFonts w:ascii="Arial" w:hAnsi="Arial" w:cs="Arial"/>
          <w:b/>
          <w:bCs/>
        </w:rPr>
      </w:pPr>
    </w:p>
    <w:p w14:paraId="29B9C9FA"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En la mayoría de las ciudades y los condados se hará una revisión de su vivienda y se le pedirá que muestre los permisos de las actualizaciones evidentes que se observen en el edificio.  Pueden tener archivados los permisos obtenidos por propietarios anteriores.  Si los trabajos se hicieron sin permiso, usted podría verse obligado a obtener un permiso y a hacer los cambios exigidos por su inspector de construcción.</w:t>
      </w:r>
    </w:p>
    <w:p w14:paraId="57864433" w14:textId="77777777" w:rsidR="00F72752" w:rsidRPr="00137084" w:rsidRDefault="00F72752" w:rsidP="00122343">
      <w:pPr>
        <w:pStyle w:val="ListParagraph"/>
        <w:spacing w:after="0"/>
        <w:ind w:left="1440"/>
        <w:rPr>
          <w:rFonts w:ascii="Arial" w:hAnsi="Arial" w:cs="Arial"/>
        </w:rPr>
      </w:pPr>
    </w:p>
    <w:p w14:paraId="54F34433"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P6: ¿Necesito letreros de salida?</w:t>
      </w:r>
    </w:p>
    <w:p w14:paraId="138C330B" w14:textId="77777777" w:rsidR="00F72752" w:rsidRPr="00137084" w:rsidRDefault="00F72752" w:rsidP="00122343">
      <w:pPr>
        <w:pStyle w:val="ListParagraph"/>
        <w:spacing w:after="0"/>
        <w:ind w:left="1440"/>
        <w:rPr>
          <w:rFonts w:ascii="Arial" w:hAnsi="Arial" w:cs="Arial"/>
          <w:b/>
          <w:bCs/>
        </w:rPr>
      </w:pPr>
    </w:p>
    <w:p w14:paraId="048EF0A9"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Usted tendrá la obligación de colocar letreros de salida en cada una de sus salidas y rutas de emergencia.</w:t>
      </w:r>
    </w:p>
    <w:p w14:paraId="7AB337B1" w14:textId="77777777" w:rsidR="00F72752" w:rsidRPr="00137084" w:rsidRDefault="00F72752" w:rsidP="00122343">
      <w:pPr>
        <w:pStyle w:val="ListParagraph"/>
        <w:spacing w:after="0"/>
        <w:ind w:left="1440"/>
        <w:rPr>
          <w:rFonts w:ascii="Arial" w:hAnsi="Arial" w:cs="Arial"/>
        </w:rPr>
      </w:pPr>
    </w:p>
    <w:p w14:paraId="486C7943"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P7: ¿Necesito lámparas de emergencia en caso de que ocurra un corte de electricidad? ¿Puedo usar lámparas a baterías?</w:t>
      </w:r>
    </w:p>
    <w:p w14:paraId="0474D1D7" w14:textId="77777777" w:rsidR="00F72752" w:rsidRPr="00137084" w:rsidRDefault="00F72752" w:rsidP="00122343">
      <w:pPr>
        <w:pStyle w:val="ListParagraph"/>
        <w:spacing w:after="0"/>
        <w:ind w:left="1440"/>
        <w:rPr>
          <w:rFonts w:ascii="Arial" w:hAnsi="Arial" w:cs="Arial"/>
          <w:b/>
          <w:bCs/>
        </w:rPr>
      </w:pPr>
    </w:p>
    <w:p w14:paraId="10A2D80F"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Necesitará lámparas en las rutas de salida cuando ocurran cortes de electricidad.  Puede usar lámparas a baterías que se enciendan automáticamente o con opciones cableadas.  Necesitará un permiso antes de instalar lámparas automáticas cableadas.</w:t>
      </w:r>
    </w:p>
    <w:p w14:paraId="52477EB5" w14:textId="77777777" w:rsidR="00F72752" w:rsidRPr="00137084" w:rsidRDefault="00F72752" w:rsidP="00122343">
      <w:pPr>
        <w:pStyle w:val="ListParagraph"/>
        <w:spacing w:after="0"/>
        <w:ind w:left="1440"/>
        <w:rPr>
          <w:rFonts w:ascii="Arial" w:hAnsi="Arial" w:cs="Arial"/>
        </w:rPr>
      </w:pPr>
    </w:p>
    <w:p w14:paraId="1BD4B5A1"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P8: ¿Cómo sabré si debo hacer los trámites en mi ciudad o en mi condado?</w:t>
      </w:r>
    </w:p>
    <w:p w14:paraId="4A48AD17" w14:textId="77777777" w:rsidR="00F72752" w:rsidRPr="00137084" w:rsidRDefault="00F72752" w:rsidP="00122343">
      <w:pPr>
        <w:pStyle w:val="ListParagraph"/>
        <w:spacing w:after="0"/>
        <w:ind w:left="1440"/>
        <w:rPr>
          <w:rFonts w:ascii="Arial" w:hAnsi="Arial" w:cs="Arial"/>
        </w:rPr>
      </w:pPr>
    </w:p>
    <w:p w14:paraId="61252FC2" w14:textId="5648DF72"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Puede usar el sitio de internet Google Maps en su computadora para buscar su ciudad y determinar si se encuentra dentro de los límites de la ciudad o no. Oprima el cuadro de búsqueda y escriba el nombre de su ciudad, y aparecerán los límites de la ciudad. Nota: esta función no está disponible en la aplicación móvil.</w:t>
      </w:r>
    </w:p>
    <w:p w14:paraId="6AA60E99" w14:textId="77777777" w:rsidR="00F72752" w:rsidRPr="00137084" w:rsidRDefault="00F72752" w:rsidP="00122343">
      <w:pPr>
        <w:pStyle w:val="ListParagraph"/>
        <w:spacing w:after="0"/>
        <w:ind w:left="1440"/>
        <w:rPr>
          <w:rFonts w:ascii="Arial" w:hAnsi="Arial" w:cs="Arial"/>
        </w:rPr>
      </w:pPr>
    </w:p>
    <w:p w14:paraId="7F8AFDB6"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P9: ¿A quién debo consultar si tengo preguntas sobre los permisos?</w:t>
      </w:r>
    </w:p>
    <w:p w14:paraId="1234322B" w14:textId="77777777" w:rsidR="00F72752" w:rsidRPr="00137084" w:rsidRDefault="00F72752" w:rsidP="00122343">
      <w:pPr>
        <w:pStyle w:val="ListParagraph"/>
        <w:spacing w:after="0"/>
        <w:ind w:left="1440"/>
        <w:rPr>
          <w:rFonts w:ascii="Arial" w:hAnsi="Arial" w:cs="Arial"/>
          <w:b/>
          <w:bCs/>
        </w:rPr>
      </w:pPr>
    </w:p>
    <w:p w14:paraId="7775699E" w14:textId="77777777" w:rsidR="00F72752" w:rsidRPr="00137084" w:rsidRDefault="00F72752" w:rsidP="00122343">
      <w:pPr>
        <w:pStyle w:val="ListParagraph"/>
        <w:spacing w:after="0"/>
        <w:ind w:left="1440"/>
        <w:rPr>
          <w:rFonts w:ascii="Arial" w:hAnsi="Arial" w:cs="Arial"/>
          <w:b/>
          <w:bCs/>
        </w:rPr>
      </w:pPr>
      <w:r w:rsidRPr="00137084">
        <w:rPr>
          <w:rFonts w:ascii="Arial" w:hAnsi="Arial" w:cs="Arial"/>
          <w:b/>
          <w:bCs/>
          <w:lang w:val="es-US"/>
        </w:rPr>
        <w:t xml:space="preserve">R: </w:t>
      </w:r>
      <w:r w:rsidRPr="00137084">
        <w:rPr>
          <w:rFonts w:ascii="Arial" w:hAnsi="Arial" w:cs="Arial"/>
          <w:lang w:val="es-US"/>
        </w:rPr>
        <w:t>Busque en Google: "city/county, state permits" (ciudad/condado, estado permisos).  Por ejemplo: "Vancouver, WA permits" (Vancouver, WA permisos). Cada ciudad y condado tendrá su propio sitio de internet y proceso para ayudar a contestar preguntas. Las ciudades y los condados tendrán pasos ligeramente distintos que deberá seguir.</w:t>
      </w:r>
    </w:p>
    <w:p w14:paraId="6E61D5F8" w14:textId="77777777" w:rsidR="00F72752" w:rsidRPr="00137084" w:rsidRDefault="00F72752" w:rsidP="00122343">
      <w:pPr>
        <w:pStyle w:val="ListParagraph"/>
        <w:spacing w:after="0"/>
        <w:ind w:left="1440"/>
        <w:rPr>
          <w:rFonts w:ascii="Arial" w:hAnsi="Arial" w:cs="Arial"/>
        </w:rPr>
      </w:pPr>
    </w:p>
    <w:p w14:paraId="3A5A89CC" w14:textId="77777777"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P10: ¿Hay alguna posibilidad de que mi ciudad o condado no apruebe el cuidado de más de 12 niños?</w:t>
      </w:r>
    </w:p>
    <w:p w14:paraId="3E6536F1" w14:textId="77777777" w:rsidR="00F72752" w:rsidRPr="00137084" w:rsidRDefault="00F72752" w:rsidP="00122343">
      <w:pPr>
        <w:pStyle w:val="ListParagraph"/>
        <w:spacing w:after="0"/>
        <w:ind w:left="1440"/>
        <w:rPr>
          <w:rFonts w:ascii="Arial" w:hAnsi="Arial" w:cs="Arial"/>
          <w:b/>
          <w:bCs/>
        </w:rPr>
      </w:pPr>
    </w:p>
    <w:p w14:paraId="4BF9A19A" w14:textId="77777777" w:rsidR="00F72752" w:rsidRPr="00137084" w:rsidRDefault="00F72752" w:rsidP="00122343">
      <w:pPr>
        <w:pStyle w:val="ListParagraph"/>
        <w:spacing w:after="0"/>
        <w:ind w:left="1440"/>
        <w:rPr>
          <w:rFonts w:ascii="Arial" w:hAnsi="Arial" w:cs="Arial"/>
        </w:rPr>
      </w:pPr>
      <w:r w:rsidRPr="00137084">
        <w:rPr>
          <w:rFonts w:ascii="Arial" w:hAnsi="Arial" w:cs="Arial"/>
          <w:b/>
          <w:bCs/>
          <w:lang w:val="es-US"/>
        </w:rPr>
        <w:t xml:space="preserve">R: </w:t>
      </w:r>
      <w:r w:rsidRPr="00137084">
        <w:rPr>
          <w:rFonts w:ascii="Arial" w:hAnsi="Arial" w:cs="Arial"/>
          <w:lang w:val="es-US"/>
        </w:rPr>
        <w:t xml:space="preserve">Las ciudades y los condados tienen facultades para tomar sus propias decisiones. Pueden decidir no permitir más de 12 niños.  El DCYF está haciendo esfuerzos para crear concientización sobre esta exención en las jurisdicciones de todo el estado. Si tiene alguna pregunta, consulte al </w:t>
      </w:r>
      <w:r w:rsidRPr="00137084">
        <w:rPr>
          <w:rFonts w:ascii="Arial" w:hAnsi="Arial" w:cs="Arial"/>
          <w:b/>
          <w:bCs/>
          <w:lang w:val="es-US"/>
        </w:rPr>
        <w:t>departamento de planificación</w:t>
      </w:r>
      <w:r w:rsidRPr="00137084">
        <w:rPr>
          <w:rFonts w:ascii="Arial" w:hAnsi="Arial" w:cs="Arial"/>
          <w:lang w:val="es-US"/>
        </w:rPr>
        <w:t xml:space="preserve"> de su jurisdicción local y pregunte si puede tener más de 12 niños en total. Consulte a su licenciador si enfrenta problemas.</w:t>
      </w:r>
    </w:p>
    <w:p w14:paraId="42B979EC" w14:textId="77777777" w:rsidR="00F72752" w:rsidRPr="00137084" w:rsidRDefault="00F72752" w:rsidP="00122343">
      <w:pPr>
        <w:pStyle w:val="ListParagraph"/>
        <w:spacing w:after="0"/>
        <w:ind w:left="1440"/>
        <w:rPr>
          <w:rFonts w:ascii="Arial" w:hAnsi="Arial" w:cs="Arial"/>
        </w:rPr>
      </w:pPr>
    </w:p>
    <w:p w14:paraId="73EB5088" w14:textId="77777777" w:rsidR="005E6021" w:rsidRPr="00137084" w:rsidRDefault="005E6021" w:rsidP="00122343">
      <w:pPr>
        <w:pStyle w:val="ListParagraph"/>
        <w:spacing w:after="0"/>
        <w:ind w:left="1440"/>
        <w:rPr>
          <w:rFonts w:ascii="Arial" w:hAnsi="Arial" w:cs="Arial"/>
          <w:b/>
          <w:bCs/>
          <w:color w:val="156082" w:themeColor="accent1"/>
        </w:rPr>
      </w:pPr>
    </w:p>
    <w:p w14:paraId="60871891" w14:textId="11187FCB" w:rsidR="00F72752" w:rsidRPr="00137084" w:rsidRDefault="00F72752" w:rsidP="00122343">
      <w:pPr>
        <w:pStyle w:val="ListParagraph"/>
        <w:spacing w:after="0"/>
        <w:ind w:left="1440"/>
        <w:rPr>
          <w:rFonts w:ascii="Arial" w:hAnsi="Arial" w:cs="Arial"/>
          <w:b/>
          <w:bCs/>
          <w:color w:val="156082" w:themeColor="accent1"/>
        </w:rPr>
      </w:pPr>
      <w:r w:rsidRPr="00137084">
        <w:rPr>
          <w:rFonts w:ascii="Arial" w:hAnsi="Arial" w:cs="Arial"/>
          <w:b/>
          <w:bCs/>
          <w:color w:val="156082" w:themeColor="accent1"/>
          <w:lang w:val="es-US"/>
        </w:rPr>
        <w:t>P11: ¿Qué ocurrirá después de obtener los permisos y hacer los trabajos necesarios para la lista de comprobación de la exención de capacidad del hogar familiar?</w:t>
      </w:r>
    </w:p>
    <w:p w14:paraId="39C6579B" w14:textId="77777777" w:rsidR="00F72752" w:rsidRPr="00137084" w:rsidRDefault="00F72752" w:rsidP="00122343">
      <w:pPr>
        <w:pStyle w:val="ListParagraph"/>
        <w:spacing w:after="0"/>
        <w:ind w:left="1440"/>
        <w:rPr>
          <w:rFonts w:ascii="Arial" w:hAnsi="Arial" w:cs="Arial"/>
          <w:b/>
          <w:bCs/>
        </w:rPr>
      </w:pPr>
    </w:p>
    <w:p w14:paraId="091BA27D" w14:textId="77777777" w:rsidR="00F72752" w:rsidRPr="00137084" w:rsidRDefault="00F72752" w:rsidP="00122343">
      <w:pPr>
        <w:pStyle w:val="ListParagraph"/>
        <w:spacing w:after="0"/>
        <w:ind w:left="1440"/>
        <w:rPr>
          <w:rFonts w:ascii="Arial" w:hAnsi="Arial" w:cs="Arial"/>
          <w:b/>
          <w:bCs/>
        </w:rPr>
      </w:pPr>
      <w:r w:rsidRPr="00137084">
        <w:rPr>
          <w:rFonts w:ascii="Arial" w:hAnsi="Arial" w:cs="Arial"/>
          <w:b/>
          <w:bCs/>
          <w:lang w:val="es-US"/>
        </w:rPr>
        <w:t xml:space="preserve">R: </w:t>
      </w:r>
      <w:r w:rsidRPr="00137084">
        <w:rPr>
          <w:rFonts w:ascii="Arial" w:hAnsi="Arial" w:cs="Arial"/>
          <w:lang w:val="es-US"/>
        </w:rPr>
        <w:t xml:space="preserve">La mayoría de las ciudades y los condados tendrán un proceso para que su inspector de construcción acuda a inspeccionar su vivienda y rellene la lista de comprobación necesaria.  Usted deberá comunicarse para solicitar este proceso. Podría necesitar un permiso.  El inspector de construcción aprobará su vivienda o señalará los trabajos que deben repararse. Si no se prepara de manera apropiada, podría tener que pagar otra tarifa de permiso. </w:t>
      </w:r>
      <w:r w:rsidRPr="00137084">
        <w:rPr>
          <w:rFonts w:ascii="Arial" w:hAnsi="Arial" w:cs="Arial"/>
          <w:b/>
          <w:bCs/>
          <w:lang w:val="es-US"/>
        </w:rPr>
        <w:t>Consulte el paso 2.</w:t>
      </w:r>
    </w:p>
    <w:p w14:paraId="04354C56" w14:textId="77777777" w:rsidR="00F72752" w:rsidRPr="00137084" w:rsidRDefault="00F72752" w:rsidP="00122343">
      <w:pPr>
        <w:pStyle w:val="ListParagraph"/>
        <w:spacing w:after="0"/>
        <w:ind w:left="1440"/>
        <w:rPr>
          <w:rFonts w:ascii="Arial" w:hAnsi="Arial" w:cs="Arial"/>
        </w:rPr>
      </w:pPr>
    </w:p>
    <w:p w14:paraId="0BBE3831" w14:textId="4D137C72" w:rsidR="00F72752" w:rsidRPr="00137084" w:rsidRDefault="00F72752" w:rsidP="00122343">
      <w:pPr>
        <w:pStyle w:val="ListParagraph"/>
        <w:numPr>
          <w:ilvl w:val="0"/>
          <w:numId w:val="6"/>
        </w:numPr>
        <w:spacing w:after="0" w:line="278" w:lineRule="auto"/>
        <w:ind w:left="720"/>
        <w:rPr>
          <w:rFonts w:ascii="Arial" w:hAnsi="Arial" w:cs="Arial"/>
          <w:b/>
          <w:bCs/>
        </w:rPr>
      </w:pPr>
      <w:r w:rsidRPr="00137084">
        <w:rPr>
          <w:rFonts w:ascii="Arial" w:hAnsi="Arial" w:cs="Arial"/>
          <w:lang w:val="es-US"/>
        </w:rPr>
        <w:t xml:space="preserve"> </w:t>
      </w:r>
      <w:r w:rsidRPr="00137084">
        <w:rPr>
          <w:rFonts w:ascii="Arial" w:hAnsi="Arial" w:cs="Arial"/>
          <w:b/>
          <w:bCs/>
          <w:lang w:val="es-US"/>
        </w:rPr>
        <w:t xml:space="preserve">Comuníquese con el centro de permisos de su ciudad o condado para solicitar una inspección:  </w:t>
      </w:r>
      <w:r w:rsidRPr="00137084">
        <w:rPr>
          <w:rFonts w:ascii="Arial" w:hAnsi="Arial" w:cs="Arial"/>
          <w:lang w:val="es-US"/>
        </w:rPr>
        <w:t xml:space="preserve">Para iniciar el proceso para que el inspector lo visite, busque en Google: "city/county, state permits" (ciudad/condado, estado permisos).  Por ejemplo: "Vancouver, WA permits" (Vancouver, WA permisos). Asegúrese de que se apruebe y firme su lista de comprobación para la exención. </w:t>
      </w:r>
    </w:p>
    <w:p w14:paraId="1B7E6514" w14:textId="77777777" w:rsidR="00F72752" w:rsidRPr="00137084" w:rsidRDefault="00F72752" w:rsidP="00122343">
      <w:pPr>
        <w:pStyle w:val="ListParagraph"/>
        <w:spacing w:after="0"/>
        <w:rPr>
          <w:rFonts w:ascii="Arial" w:hAnsi="Arial" w:cs="Arial"/>
          <w:b/>
          <w:bCs/>
        </w:rPr>
      </w:pPr>
    </w:p>
    <w:p w14:paraId="5AF8695C" w14:textId="4EB58C78" w:rsidR="00F72752" w:rsidRPr="00137084" w:rsidRDefault="00F72752" w:rsidP="00122343">
      <w:pPr>
        <w:pStyle w:val="ListParagraph"/>
        <w:numPr>
          <w:ilvl w:val="0"/>
          <w:numId w:val="6"/>
        </w:numPr>
        <w:spacing w:after="0" w:line="278" w:lineRule="auto"/>
        <w:ind w:left="720"/>
        <w:rPr>
          <w:rFonts w:ascii="Arial" w:hAnsi="Arial" w:cs="Arial"/>
          <w:b/>
          <w:bCs/>
        </w:rPr>
      </w:pPr>
      <w:r w:rsidRPr="00137084">
        <w:rPr>
          <w:rFonts w:ascii="Arial" w:hAnsi="Arial" w:cs="Arial"/>
          <w:b/>
          <w:bCs/>
          <w:lang w:val="es-US"/>
        </w:rPr>
        <w:t>Solicite una exención de capacidad en el portal WA Compass.  Cargue su lista de comprobación de la exención de capacidad, firmada y aprobada con la firma del inspector de construcción, y rellene la solicitud de exención de capacidad en el portal.</w:t>
      </w:r>
    </w:p>
    <w:p w14:paraId="3A135A3A" w14:textId="77777777" w:rsidR="00A3512D" w:rsidRPr="00137084" w:rsidRDefault="00A3512D" w:rsidP="00122343">
      <w:pPr>
        <w:pStyle w:val="ListParagraph"/>
        <w:spacing w:after="0"/>
        <w:ind w:left="1440"/>
        <w:rPr>
          <w:rFonts w:ascii="Arial" w:hAnsi="Arial" w:cs="Arial"/>
        </w:rPr>
      </w:pPr>
    </w:p>
    <w:p w14:paraId="137948AD" w14:textId="77777777" w:rsidR="00A3512D" w:rsidRPr="00137084" w:rsidRDefault="00A3512D" w:rsidP="00122343">
      <w:pPr>
        <w:pStyle w:val="ListParagraph"/>
        <w:spacing w:after="0"/>
        <w:ind w:left="1440"/>
        <w:rPr>
          <w:rFonts w:ascii="Arial" w:hAnsi="Arial" w:cs="Arial"/>
        </w:rPr>
      </w:pPr>
    </w:p>
    <w:p w14:paraId="2EE5D403" w14:textId="77777777" w:rsidR="00A3512D" w:rsidRPr="00137084" w:rsidRDefault="00A3512D" w:rsidP="00122343">
      <w:pPr>
        <w:spacing w:after="0"/>
        <w:rPr>
          <w:rFonts w:ascii="Arial" w:hAnsi="Arial" w:cs="Arial"/>
        </w:rPr>
      </w:pPr>
    </w:p>
    <w:p w14:paraId="48A69400" w14:textId="77777777" w:rsidR="00A3512D" w:rsidRPr="00137084" w:rsidRDefault="00A3512D" w:rsidP="00122343">
      <w:pPr>
        <w:spacing w:after="0"/>
        <w:rPr>
          <w:rFonts w:ascii="Arial" w:hAnsi="Arial" w:cs="Arial"/>
          <w:sz w:val="24"/>
          <w:szCs w:val="24"/>
        </w:rPr>
      </w:pPr>
    </w:p>
    <w:p w14:paraId="6A2AE2FE" w14:textId="77777777" w:rsidR="00484915" w:rsidRPr="006F6552" w:rsidRDefault="00484915" w:rsidP="00122343">
      <w:pPr>
        <w:spacing w:after="0"/>
        <w:rPr>
          <w:rFonts w:ascii="Arial" w:hAnsi="Arial" w:cs="Arial"/>
        </w:rPr>
      </w:pPr>
    </w:p>
    <w:sectPr w:rsidR="00484915" w:rsidRPr="006F6552" w:rsidSect="00F72752">
      <w:pgSz w:w="15840" w:h="12240" w:orient="landscape"/>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9FF2" w14:textId="77777777" w:rsidR="00C75A3C" w:rsidRDefault="00C75A3C" w:rsidP="00C75A3C">
      <w:pPr>
        <w:spacing w:after="0" w:line="240" w:lineRule="auto"/>
      </w:pPr>
      <w:r>
        <w:separator/>
      </w:r>
    </w:p>
  </w:endnote>
  <w:endnote w:type="continuationSeparator" w:id="0">
    <w:p w14:paraId="67623037" w14:textId="77777777" w:rsidR="00C75A3C" w:rsidRDefault="00C75A3C" w:rsidP="00C7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5CAA" w14:textId="77777777" w:rsidR="00034A56" w:rsidRPr="00137084" w:rsidRDefault="00034A56" w:rsidP="00034A56">
    <w:pPr>
      <w:pStyle w:val="Footer"/>
      <w:rPr>
        <w:rFonts w:ascii="Arial" w:hAnsi="Arial" w:cs="Arial"/>
        <w:b/>
        <w:bCs/>
        <w:sz w:val="16"/>
        <w:szCs w:val="16"/>
      </w:rPr>
    </w:pPr>
    <w:r w:rsidRPr="00137084">
      <w:rPr>
        <w:rFonts w:ascii="Arial" w:hAnsi="Arial" w:cs="Arial"/>
        <w:b/>
        <w:bCs/>
        <w:sz w:val="16"/>
        <w:szCs w:val="16"/>
      </w:rPr>
      <w:t>FAMILY HOME CHILD CARE CAPACITY WAIVER INSPECTION CHECKLIST</w:t>
    </w:r>
  </w:p>
  <w:p w14:paraId="0092B1D0" w14:textId="33C8962B" w:rsidR="00034A56" w:rsidRPr="00137084" w:rsidRDefault="00034A56" w:rsidP="00034A56">
    <w:pPr>
      <w:pStyle w:val="Footer"/>
      <w:rPr>
        <w:rFonts w:ascii="Arial" w:hAnsi="Arial" w:cs="Arial"/>
        <w:b/>
        <w:bCs/>
        <w:sz w:val="16"/>
        <w:szCs w:val="16"/>
      </w:rPr>
    </w:pPr>
    <w:r w:rsidRPr="00137084">
      <w:rPr>
        <w:rFonts w:ascii="Arial" w:hAnsi="Arial" w:cs="Arial"/>
        <w:b/>
        <w:bCs/>
        <w:sz w:val="16"/>
        <w:szCs w:val="16"/>
      </w:rPr>
      <w:t xml:space="preserve">DCYF 10-019 </w:t>
    </w:r>
    <w:r w:rsidR="00137084">
      <w:rPr>
        <w:rFonts w:ascii="Arial" w:hAnsi="Arial" w:cs="Arial"/>
        <w:b/>
        <w:bCs/>
        <w:sz w:val="16"/>
        <w:szCs w:val="16"/>
      </w:rPr>
      <w:t xml:space="preserve">SP </w:t>
    </w:r>
    <w:r w:rsidRPr="00137084">
      <w:rPr>
        <w:rFonts w:ascii="Arial" w:hAnsi="Arial" w:cs="Arial"/>
        <w:b/>
        <w:bCs/>
        <w:sz w:val="16"/>
        <w:szCs w:val="16"/>
      </w:rPr>
      <w:t>(REV. 10/2024) INT/EXT</w:t>
    </w:r>
    <w:r w:rsidR="00137084">
      <w:rPr>
        <w:rFonts w:ascii="Arial" w:hAnsi="Arial" w:cs="Arial"/>
        <w:b/>
        <w:bCs/>
        <w:sz w:val="16"/>
        <w:szCs w:val="16"/>
      </w:rPr>
      <w:t xml:space="preserve"> Spanish</w:t>
    </w:r>
  </w:p>
  <w:p w14:paraId="37D22D2E" w14:textId="4E0BD51F" w:rsidR="00C75A3C" w:rsidRPr="00137084" w:rsidRDefault="00034A56" w:rsidP="00034A56">
    <w:pPr>
      <w:pStyle w:val="Footer"/>
      <w:rPr>
        <w:rFonts w:ascii="Arial" w:hAnsi="Arial" w:cs="Arial"/>
        <w:sz w:val="16"/>
        <w:szCs w:val="16"/>
      </w:rPr>
    </w:pPr>
    <w:r w:rsidRPr="00137084">
      <w:rPr>
        <w:rFonts w:ascii="Arial" w:hAnsi="Arial" w:cs="Arial"/>
        <w:sz w:val="14"/>
        <w:szCs w:val="14"/>
        <w:lang w:val="es-US"/>
      </w:rPr>
      <w:tab/>
    </w:r>
    <w:r w:rsidRPr="00137084">
      <w:rPr>
        <w:rFonts w:ascii="Arial" w:hAnsi="Arial" w:cs="Arial"/>
        <w:sz w:val="14"/>
        <w:szCs w:val="14"/>
        <w:lang w:val="es-US"/>
      </w:rPr>
      <w:tab/>
    </w:r>
    <w:r w:rsidRPr="00137084">
      <w:rPr>
        <w:rFonts w:ascii="Arial" w:hAnsi="Arial" w:cs="Arial"/>
        <w:sz w:val="14"/>
        <w:szCs w:val="14"/>
        <w:lang w:val="es-US"/>
      </w:rPr>
      <w:tab/>
    </w:r>
    <w:r w:rsidRPr="00137084">
      <w:rPr>
        <w:rFonts w:ascii="Arial" w:hAnsi="Arial" w:cs="Arial"/>
        <w:sz w:val="14"/>
        <w:szCs w:val="14"/>
        <w:lang w:val="es-US"/>
      </w:rPr>
      <w:tab/>
    </w:r>
    <w:r w:rsidRPr="00137084">
      <w:rPr>
        <w:rFonts w:ascii="Arial" w:hAnsi="Arial" w:cs="Arial"/>
        <w:sz w:val="14"/>
        <w:szCs w:val="14"/>
        <w:lang w:val="es-US"/>
      </w:rPr>
      <w:tab/>
    </w:r>
    <w:r w:rsidRPr="00137084">
      <w:rPr>
        <w:rFonts w:ascii="Arial" w:hAnsi="Arial" w:cs="Arial"/>
        <w:sz w:val="16"/>
        <w:szCs w:val="16"/>
        <w:lang w:val="es-US"/>
      </w:rPr>
      <w:t xml:space="preserve">Página </w:t>
    </w:r>
    <w:r w:rsidRPr="00137084">
      <w:rPr>
        <w:rFonts w:ascii="Arial" w:hAnsi="Arial" w:cs="Arial"/>
        <w:sz w:val="16"/>
        <w:szCs w:val="16"/>
        <w:lang w:val="es-US"/>
      </w:rPr>
      <w:fldChar w:fldCharType="begin"/>
    </w:r>
    <w:r w:rsidRPr="00137084">
      <w:rPr>
        <w:rFonts w:ascii="Arial" w:hAnsi="Arial" w:cs="Arial"/>
        <w:sz w:val="16"/>
        <w:szCs w:val="16"/>
        <w:lang w:val="es-US"/>
      </w:rPr>
      <w:instrText xml:space="preserve"> PAGE   \* MERGEFORMAT </w:instrText>
    </w:r>
    <w:r w:rsidRPr="00137084">
      <w:rPr>
        <w:rFonts w:ascii="Arial" w:hAnsi="Arial" w:cs="Arial"/>
        <w:sz w:val="16"/>
        <w:szCs w:val="16"/>
        <w:lang w:val="es-US"/>
      </w:rPr>
      <w:fldChar w:fldCharType="separate"/>
    </w:r>
    <w:r w:rsidRPr="00137084">
      <w:rPr>
        <w:rFonts w:ascii="Arial" w:hAnsi="Arial" w:cs="Arial"/>
        <w:sz w:val="16"/>
        <w:szCs w:val="16"/>
        <w:lang w:val="es-US"/>
      </w:rPr>
      <w:t>1</w:t>
    </w:r>
    <w:r w:rsidRPr="00137084">
      <w:rPr>
        <w:rFonts w:ascii="Arial" w:hAnsi="Arial" w:cs="Arial"/>
        <w:noProof/>
        <w:sz w:val="16"/>
        <w:szCs w:val="16"/>
        <w:lang w:val="es-US"/>
      </w:rPr>
      <w:fldChar w:fldCharType="end"/>
    </w:r>
    <w:r w:rsidRPr="00137084">
      <w:rPr>
        <w:rFonts w:ascii="Arial" w:hAnsi="Arial" w:cs="Arial"/>
        <w:noProof/>
        <w:sz w:val="16"/>
        <w:szCs w:val="16"/>
        <w:lang w:val="es-US"/>
      </w:rPr>
      <w:t xml:space="preserve"> de </w:t>
    </w:r>
    <w:r w:rsidRPr="00137084">
      <w:rPr>
        <w:rFonts w:ascii="Arial" w:hAnsi="Arial" w:cs="Arial"/>
        <w:noProof/>
        <w:sz w:val="16"/>
        <w:szCs w:val="16"/>
        <w:lang w:val="es-US"/>
      </w:rPr>
      <w:fldChar w:fldCharType="begin"/>
    </w:r>
    <w:r w:rsidRPr="00137084">
      <w:rPr>
        <w:rFonts w:ascii="Arial" w:hAnsi="Arial" w:cs="Arial"/>
        <w:noProof/>
        <w:sz w:val="16"/>
        <w:szCs w:val="16"/>
        <w:lang w:val="es-US"/>
      </w:rPr>
      <w:instrText xml:space="preserve"> NUMPAGES  \* Arabic  \* MERGEFORMAT </w:instrText>
    </w:r>
    <w:r w:rsidRPr="00137084">
      <w:rPr>
        <w:rFonts w:ascii="Arial" w:hAnsi="Arial" w:cs="Arial"/>
        <w:noProof/>
        <w:sz w:val="16"/>
        <w:szCs w:val="16"/>
        <w:lang w:val="es-US"/>
      </w:rPr>
      <w:fldChar w:fldCharType="separate"/>
    </w:r>
    <w:r w:rsidRPr="00137084">
      <w:rPr>
        <w:rFonts w:ascii="Arial" w:hAnsi="Arial" w:cs="Arial"/>
        <w:noProof/>
        <w:sz w:val="16"/>
        <w:szCs w:val="16"/>
        <w:lang w:val="es-US"/>
      </w:rPr>
      <w:t>8</w:t>
    </w:r>
    <w:r w:rsidRPr="00137084">
      <w:rPr>
        <w:rFonts w:ascii="Arial" w:hAnsi="Arial" w:cs="Arial"/>
        <w:noProof/>
        <w:sz w:val="16"/>
        <w:szCs w:val="16"/>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C4B1" w14:textId="672C1A68" w:rsidR="006F6552" w:rsidRPr="00137084" w:rsidRDefault="006F6552" w:rsidP="006F6552">
    <w:pPr>
      <w:pStyle w:val="Footer"/>
      <w:rPr>
        <w:rFonts w:ascii="Arial" w:hAnsi="Arial" w:cs="Arial"/>
        <w:b/>
        <w:bCs/>
        <w:sz w:val="16"/>
        <w:szCs w:val="16"/>
      </w:rPr>
    </w:pPr>
    <w:r w:rsidRPr="00137084">
      <w:rPr>
        <w:rFonts w:ascii="Arial" w:hAnsi="Arial" w:cs="Arial"/>
        <w:b/>
        <w:bCs/>
        <w:sz w:val="16"/>
        <w:szCs w:val="16"/>
      </w:rPr>
      <w:t>FAMILY HOME CHILD CARE CAPACITY WAIVER INSPECTION CHECKLIST</w:t>
    </w:r>
  </w:p>
  <w:p w14:paraId="793B16D4" w14:textId="0EFA1222" w:rsidR="006F6552" w:rsidRPr="00137084" w:rsidRDefault="006F6552">
    <w:pPr>
      <w:pStyle w:val="Footer"/>
      <w:rPr>
        <w:rFonts w:ascii="Arial" w:hAnsi="Arial" w:cs="Arial"/>
        <w:b/>
        <w:bCs/>
        <w:sz w:val="14"/>
        <w:szCs w:val="14"/>
      </w:rPr>
    </w:pPr>
    <w:r w:rsidRPr="00137084">
      <w:rPr>
        <w:rFonts w:ascii="Arial" w:hAnsi="Arial" w:cs="Arial"/>
        <w:b/>
        <w:bCs/>
        <w:sz w:val="14"/>
        <w:szCs w:val="14"/>
      </w:rPr>
      <w:t xml:space="preserve">DCYF 10-019 </w:t>
    </w:r>
    <w:r w:rsidR="00137084">
      <w:rPr>
        <w:rFonts w:ascii="Arial" w:hAnsi="Arial" w:cs="Arial"/>
        <w:b/>
        <w:bCs/>
        <w:sz w:val="14"/>
        <w:szCs w:val="14"/>
      </w:rPr>
      <w:t xml:space="preserve">SP </w:t>
    </w:r>
    <w:r w:rsidRPr="00137084">
      <w:rPr>
        <w:rFonts w:ascii="Arial" w:hAnsi="Arial" w:cs="Arial"/>
        <w:b/>
        <w:bCs/>
        <w:sz w:val="14"/>
        <w:szCs w:val="14"/>
      </w:rPr>
      <w:t>(REV. 10/2024) INT/EXT</w:t>
    </w:r>
    <w:r w:rsidR="00137084">
      <w:rPr>
        <w:rFonts w:ascii="Arial" w:hAnsi="Arial" w:cs="Arial"/>
        <w:b/>
        <w:bCs/>
        <w:sz w:val="14"/>
        <w:szCs w:val="14"/>
      </w:rPr>
      <w:t xml:space="preserve"> Spanish</w:t>
    </w:r>
  </w:p>
  <w:p w14:paraId="68C49876" w14:textId="608D91C8" w:rsidR="006F6552" w:rsidRPr="00137084" w:rsidRDefault="006F6552">
    <w:pPr>
      <w:pStyle w:val="Footer"/>
      <w:rPr>
        <w:rFonts w:ascii="Arial" w:hAnsi="Arial" w:cs="Arial"/>
        <w:sz w:val="14"/>
        <w:szCs w:val="14"/>
      </w:rPr>
    </w:pPr>
    <w:r w:rsidRPr="00137084">
      <w:rPr>
        <w:rFonts w:ascii="Arial" w:hAnsi="Arial" w:cs="Arial"/>
        <w:sz w:val="14"/>
        <w:szCs w:val="14"/>
        <w:lang w:val="es-US"/>
      </w:rPr>
      <w:tab/>
    </w:r>
    <w:r w:rsidRPr="00137084">
      <w:rPr>
        <w:rFonts w:ascii="Arial" w:hAnsi="Arial" w:cs="Arial"/>
        <w:sz w:val="14"/>
        <w:szCs w:val="14"/>
        <w:lang w:val="es-US"/>
      </w:rPr>
      <w:tab/>
    </w:r>
    <w:r w:rsidRPr="00137084">
      <w:rPr>
        <w:rFonts w:ascii="Arial" w:hAnsi="Arial" w:cs="Arial"/>
        <w:sz w:val="14"/>
        <w:szCs w:val="14"/>
        <w:lang w:val="es-US"/>
      </w:rPr>
      <w:tab/>
    </w:r>
    <w:r w:rsidRPr="00137084">
      <w:rPr>
        <w:rFonts w:ascii="Arial" w:hAnsi="Arial" w:cs="Arial"/>
        <w:sz w:val="14"/>
        <w:szCs w:val="14"/>
        <w:lang w:val="es-US"/>
      </w:rPr>
      <w:tab/>
    </w:r>
    <w:r w:rsidRPr="00137084">
      <w:rPr>
        <w:rFonts w:ascii="Arial" w:hAnsi="Arial" w:cs="Arial"/>
        <w:sz w:val="14"/>
        <w:szCs w:val="14"/>
        <w:lang w:val="es-US"/>
      </w:rPr>
      <w:tab/>
      <w:t xml:space="preserve">Página </w:t>
    </w:r>
    <w:r w:rsidRPr="00137084">
      <w:rPr>
        <w:rFonts w:ascii="Arial" w:hAnsi="Arial" w:cs="Arial"/>
        <w:sz w:val="14"/>
        <w:szCs w:val="14"/>
        <w:lang w:val="es-US"/>
      </w:rPr>
      <w:fldChar w:fldCharType="begin"/>
    </w:r>
    <w:r w:rsidRPr="00137084">
      <w:rPr>
        <w:rFonts w:ascii="Arial" w:hAnsi="Arial" w:cs="Arial"/>
        <w:sz w:val="14"/>
        <w:szCs w:val="14"/>
        <w:lang w:val="es-US"/>
      </w:rPr>
      <w:instrText xml:space="preserve"> PAGE   \* MERGEFORMAT </w:instrText>
    </w:r>
    <w:r w:rsidRPr="00137084">
      <w:rPr>
        <w:rFonts w:ascii="Arial" w:hAnsi="Arial" w:cs="Arial"/>
        <w:sz w:val="14"/>
        <w:szCs w:val="14"/>
        <w:lang w:val="es-US"/>
      </w:rPr>
      <w:fldChar w:fldCharType="separate"/>
    </w:r>
    <w:r w:rsidRPr="00137084">
      <w:rPr>
        <w:rFonts w:ascii="Arial" w:hAnsi="Arial" w:cs="Arial"/>
        <w:sz w:val="14"/>
        <w:szCs w:val="14"/>
        <w:lang w:val="es-US"/>
      </w:rPr>
      <w:t>1</w:t>
    </w:r>
    <w:r w:rsidRPr="00137084">
      <w:rPr>
        <w:rFonts w:ascii="Arial" w:hAnsi="Arial" w:cs="Arial"/>
        <w:noProof/>
        <w:sz w:val="14"/>
        <w:szCs w:val="14"/>
        <w:lang w:val="es-US"/>
      </w:rPr>
      <w:fldChar w:fldCharType="end"/>
    </w:r>
    <w:r w:rsidRPr="00137084">
      <w:rPr>
        <w:rFonts w:ascii="Arial" w:hAnsi="Arial" w:cs="Arial"/>
        <w:noProof/>
        <w:sz w:val="14"/>
        <w:szCs w:val="14"/>
        <w:lang w:val="es-US"/>
      </w:rPr>
      <w:t xml:space="preserve"> de </w:t>
    </w:r>
    <w:r w:rsidRPr="00137084">
      <w:rPr>
        <w:rFonts w:ascii="Arial" w:hAnsi="Arial" w:cs="Arial"/>
        <w:noProof/>
        <w:sz w:val="14"/>
        <w:szCs w:val="14"/>
        <w:lang w:val="es-US"/>
      </w:rPr>
      <w:fldChar w:fldCharType="begin"/>
    </w:r>
    <w:r w:rsidRPr="00137084">
      <w:rPr>
        <w:rFonts w:ascii="Arial" w:hAnsi="Arial" w:cs="Arial"/>
        <w:noProof/>
        <w:sz w:val="14"/>
        <w:szCs w:val="14"/>
        <w:lang w:val="es-US"/>
      </w:rPr>
      <w:instrText xml:space="preserve"> NUMPAGES  \* Arabic  \* MERGEFORMAT </w:instrText>
    </w:r>
    <w:r w:rsidRPr="00137084">
      <w:rPr>
        <w:rFonts w:ascii="Arial" w:hAnsi="Arial" w:cs="Arial"/>
        <w:noProof/>
        <w:sz w:val="14"/>
        <w:szCs w:val="14"/>
        <w:lang w:val="es-US"/>
      </w:rPr>
      <w:fldChar w:fldCharType="separate"/>
    </w:r>
    <w:r w:rsidRPr="00137084">
      <w:rPr>
        <w:rFonts w:ascii="Arial" w:hAnsi="Arial" w:cs="Arial"/>
        <w:noProof/>
        <w:sz w:val="14"/>
        <w:szCs w:val="14"/>
        <w:lang w:val="es-US"/>
      </w:rPr>
      <w:t>8</w:t>
    </w:r>
    <w:r w:rsidRPr="00137084">
      <w:rPr>
        <w:rFonts w:ascii="Arial" w:hAnsi="Arial" w:cs="Arial"/>
        <w:noProof/>
        <w:sz w:val="14"/>
        <w:szCs w:val="14"/>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031BA" w14:textId="77777777" w:rsidR="00C75A3C" w:rsidRDefault="00C75A3C" w:rsidP="00C75A3C">
      <w:pPr>
        <w:spacing w:after="0" w:line="240" w:lineRule="auto"/>
      </w:pPr>
      <w:r>
        <w:separator/>
      </w:r>
    </w:p>
  </w:footnote>
  <w:footnote w:type="continuationSeparator" w:id="0">
    <w:p w14:paraId="2C496BC3" w14:textId="77777777" w:rsidR="00C75A3C" w:rsidRDefault="00C75A3C" w:rsidP="00C7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1C22" w14:textId="7D91A7D3" w:rsidR="00122343" w:rsidRDefault="00122343">
    <w:pPr>
      <w:pStyle w:val="Header"/>
    </w:pPr>
    <w:r>
      <w:rPr>
        <w:b/>
        <w:bCs/>
        <w:noProof/>
        <w:sz w:val="20"/>
        <w:lang w:val="es-US"/>
      </w:rPr>
      <w:drawing>
        <wp:anchor distT="0" distB="0" distL="114300" distR="114300" simplePos="0" relativeHeight="251659264" behindDoc="0" locked="0" layoutInCell="1" allowOverlap="1" wp14:anchorId="57E03D57" wp14:editId="0FCB1B36">
          <wp:simplePos x="0" y="0"/>
          <wp:positionH relativeFrom="margin">
            <wp:posOffset>101600</wp:posOffset>
          </wp:positionH>
          <wp:positionV relativeFrom="page">
            <wp:posOffset>127000</wp:posOffset>
          </wp:positionV>
          <wp:extent cx="2442210" cy="415290"/>
          <wp:effectExtent l="0" t="0" r="0" b="3810"/>
          <wp:wrapSquare wrapText="bothSides"/>
          <wp:docPr id="3" name="Image 3" descr="DCY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CYF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221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571"/>
    <w:multiLevelType w:val="hybridMultilevel"/>
    <w:tmpl w:val="86D64A52"/>
    <w:lvl w:ilvl="0" w:tplc="8EEEEC7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3E062A"/>
    <w:multiLevelType w:val="hybridMultilevel"/>
    <w:tmpl w:val="8C145216"/>
    <w:lvl w:ilvl="0" w:tplc="FABE1824">
      <w:numFmt w:val="bullet"/>
      <w:lvlText w:val="•"/>
      <w:lvlJc w:val="left"/>
      <w:pPr>
        <w:ind w:left="1080" w:hanging="360"/>
      </w:pPr>
      <w:rPr>
        <w:rFonts w:ascii="Calibri" w:eastAsiaTheme="majorEastAsia" w:hAnsi="Calibri" w:cs="Calibri"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A54E7C"/>
    <w:multiLevelType w:val="hybridMultilevel"/>
    <w:tmpl w:val="581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A92DF9"/>
    <w:multiLevelType w:val="hybridMultilevel"/>
    <w:tmpl w:val="94560A3E"/>
    <w:lvl w:ilvl="0" w:tplc="F7528D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2412B4"/>
    <w:multiLevelType w:val="hybridMultilevel"/>
    <w:tmpl w:val="3990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B6FC3"/>
    <w:multiLevelType w:val="hybridMultilevel"/>
    <w:tmpl w:val="88FC8E82"/>
    <w:lvl w:ilvl="0" w:tplc="8D4E77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D5128A"/>
    <w:multiLevelType w:val="hybridMultilevel"/>
    <w:tmpl w:val="096269B8"/>
    <w:lvl w:ilvl="0" w:tplc="327654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5657803">
    <w:abstractNumId w:val="1"/>
  </w:num>
  <w:num w:numId="2" w16cid:durableId="1372537173">
    <w:abstractNumId w:val="6"/>
  </w:num>
  <w:num w:numId="3" w16cid:durableId="454711708">
    <w:abstractNumId w:val="3"/>
  </w:num>
  <w:num w:numId="4" w16cid:durableId="1690059648">
    <w:abstractNumId w:val="5"/>
  </w:num>
  <w:num w:numId="5" w16cid:durableId="316228219">
    <w:abstractNumId w:val="0"/>
  </w:num>
  <w:num w:numId="6" w16cid:durableId="1523084986">
    <w:abstractNumId w:val="2"/>
  </w:num>
  <w:num w:numId="7" w16cid:durableId="1349792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W/sVdE6kyL0gP9ceKBTQalVDZQfxdJ0yGrVYVEyt+NAO+XVPmQBlRpWLnvaioNtVUuY4Uv7I1De7g0x3zjlWQ==" w:salt="AchCnPY6wp15DdRwaUax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99"/>
    <w:rsid w:val="00003935"/>
    <w:rsid w:val="00034A56"/>
    <w:rsid w:val="0006111E"/>
    <w:rsid w:val="0009039E"/>
    <w:rsid w:val="000C5713"/>
    <w:rsid w:val="000F0AB4"/>
    <w:rsid w:val="00122343"/>
    <w:rsid w:val="00137084"/>
    <w:rsid w:val="00147910"/>
    <w:rsid w:val="00175D8A"/>
    <w:rsid w:val="001E023C"/>
    <w:rsid w:val="00256B31"/>
    <w:rsid w:val="00270DB4"/>
    <w:rsid w:val="002D2B93"/>
    <w:rsid w:val="00364563"/>
    <w:rsid w:val="003C3051"/>
    <w:rsid w:val="00406908"/>
    <w:rsid w:val="00427D63"/>
    <w:rsid w:val="004838E8"/>
    <w:rsid w:val="00484915"/>
    <w:rsid w:val="004A1676"/>
    <w:rsid w:val="00516CC2"/>
    <w:rsid w:val="005558DF"/>
    <w:rsid w:val="0055739A"/>
    <w:rsid w:val="00561950"/>
    <w:rsid w:val="00580BFF"/>
    <w:rsid w:val="00593656"/>
    <w:rsid w:val="005E6021"/>
    <w:rsid w:val="006103C7"/>
    <w:rsid w:val="00620AC8"/>
    <w:rsid w:val="00680765"/>
    <w:rsid w:val="006F6552"/>
    <w:rsid w:val="007C0088"/>
    <w:rsid w:val="007C4004"/>
    <w:rsid w:val="0084577B"/>
    <w:rsid w:val="00977D03"/>
    <w:rsid w:val="009B4BAF"/>
    <w:rsid w:val="009D57D5"/>
    <w:rsid w:val="00A3512D"/>
    <w:rsid w:val="00A64695"/>
    <w:rsid w:val="00A809A5"/>
    <w:rsid w:val="00B17CEA"/>
    <w:rsid w:val="00BC3E09"/>
    <w:rsid w:val="00C75A3C"/>
    <w:rsid w:val="00CC02E1"/>
    <w:rsid w:val="00CF3399"/>
    <w:rsid w:val="00D51B8E"/>
    <w:rsid w:val="00DA4FCD"/>
    <w:rsid w:val="00DA76EB"/>
    <w:rsid w:val="00E7771D"/>
    <w:rsid w:val="00EA09C8"/>
    <w:rsid w:val="00EA6C9D"/>
    <w:rsid w:val="00F32811"/>
    <w:rsid w:val="00F70E59"/>
    <w:rsid w:val="00F72752"/>
    <w:rsid w:val="00F83D49"/>
    <w:rsid w:val="00F85F7A"/>
    <w:rsid w:val="00F92644"/>
    <w:rsid w:val="00FD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AF5F"/>
  <w15:chartTrackingRefBased/>
  <w15:docId w15:val="{E11B0986-E404-46BF-93D4-E0A25EB7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99"/>
  </w:style>
  <w:style w:type="paragraph" w:styleId="Heading1">
    <w:name w:val="heading 1"/>
    <w:basedOn w:val="Normal"/>
    <w:next w:val="Normal"/>
    <w:link w:val="Heading1Char"/>
    <w:uiPriority w:val="9"/>
    <w:qFormat/>
    <w:rsid w:val="00F92644"/>
    <w:pPr>
      <w:keepNext/>
      <w:keepLines/>
      <w:spacing w:before="360" w:after="80"/>
      <w:jc w:val="center"/>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F92644"/>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CF3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44"/>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F92644"/>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CF3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399"/>
    <w:rPr>
      <w:rFonts w:eastAsiaTheme="majorEastAsia" w:cstheme="majorBidi"/>
      <w:color w:val="272727" w:themeColor="text1" w:themeTint="D8"/>
    </w:rPr>
  </w:style>
  <w:style w:type="paragraph" w:styleId="Title">
    <w:name w:val="Title"/>
    <w:basedOn w:val="Normal"/>
    <w:next w:val="Normal"/>
    <w:link w:val="TitleChar"/>
    <w:uiPriority w:val="10"/>
    <w:qFormat/>
    <w:rsid w:val="00CF3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399"/>
    <w:pPr>
      <w:spacing w:before="160"/>
      <w:jc w:val="center"/>
    </w:pPr>
    <w:rPr>
      <w:i/>
      <w:iCs/>
      <w:color w:val="404040" w:themeColor="text1" w:themeTint="BF"/>
    </w:rPr>
  </w:style>
  <w:style w:type="character" w:customStyle="1" w:styleId="QuoteChar">
    <w:name w:val="Quote Char"/>
    <w:basedOn w:val="DefaultParagraphFont"/>
    <w:link w:val="Quote"/>
    <w:uiPriority w:val="29"/>
    <w:rsid w:val="00CF3399"/>
    <w:rPr>
      <w:i/>
      <w:iCs/>
      <w:color w:val="404040" w:themeColor="text1" w:themeTint="BF"/>
    </w:rPr>
  </w:style>
  <w:style w:type="paragraph" w:styleId="ListParagraph">
    <w:name w:val="List Paragraph"/>
    <w:basedOn w:val="Normal"/>
    <w:uiPriority w:val="34"/>
    <w:qFormat/>
    <w:rsid w:val="00CF3399"/>
    <w:pPr>
      <w:ind w:left="720"/>
      <w:contextualSpacing/>
    </w:pPr>
  </w:style>
  <w:style w:type="character" w:styleId="IntenseEmphasis">
    <w:name w:val="Intense Emphasis"/>
    <w:basedOn w:val="DefaultParagraphFont"/>
    <w:uiPriority w:val="21"/>
    <w:qFormat/>
    <w:rsid w:val="00CF3399"/>
    <w:rPr>
      <w:i/>
      <w:iCs/>
      <w:color w:val="0F4761" w:themeColor="accent1" w:themeShade="BF"/>
    </w:rPr>
  </w:style>
  <w:style w:type="paragraph" w:styleId="IntenseQuote">
    <w:name w:val="Intense Quote"/>
    <w:basedOn w:val="Normal"/>
    <w:next w:val="Normal"/>
    <w:link w:val="IntenseQuoteChar"/>
    <w:uiPriority w:val="30"/>
    <w:qFormat/>
    <w:rsid w:val="00CF3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399"/>
    <w:rPr>
      <w:i/>
      <w:iCs/>
      <w:color w:val="0F4761" w:themeColor="accent1" w:themeShade="BF"/>
    </w:rPr>
  </w:style>
  <w:style w:type="character" w:styleId="IntenseReference">
    <w:name w:val="Intense Reference"/>
    <w:basedOn w:val="DefaultParagraphFont"/>
    <w:uiPriority w:val="32"/>
    <w:qFormat/>
    <w:rsid w:val="00CF3399"/>
    <w:rPr>
      <w:b/>
      <w:bCs/>
      <w:smallCaps/>
      <w:color w:val="0F4761" w:themeColor="accent1" w:themeShade="BF"/>
      <w:spacing w:val="5"/>
    </w:rPr>
  </w:style>
  <w:style w:type="table" w:styleId="TableGrid">
    <w:name w:val="Table Grid"/>
    <w:basedOn w:val="TableNormal"/>
    <w:uiPriority w:val="39"/>
    <w:rsid w:val="00CF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399"/>
    <w:rPr>
      <w:color w:val="467886" w:themeColor="hyperlink"/>
      <w:u w:val="single"/>
    </w:rPr>
  </w:style>
  <w:style w:type="character" w:styleId="CommentReference">
    <w:name w:val="annotation reference"/>
    <w:basedOn w:val="DefaultParagraphFont"/>
    <w:uiPriority w:val="99"/>
    <w:semiHidden/>
    <w:unhideWhenUsed/>
    <w:rsid w:val="00CF3399"/>
    <w:rPr>
      <w:sz w:val="16"/>
      <w:szCs w:val="16"/>
    </w:rPr>
  </w:style>
  <w:style w:type="paragraph" w:styleId="CommentText">
    <w:name w:val="annotation text"/>
    <w:basedOn w:val="Normal"/>
    <w:link w:val="CommentTextChar"/>
    <w:uiPriority w:val="99"/>
    <w:unhideWhenUsed/>
    <w:rsid w:val="00CF3399"/>
    <w:pPr>
      <w:spacing w:line="240" w:lineRule="auto"/>
    </w:pPr>
    <w:rPr>
      <w:sz w:val="20"/>
      <w:szCs w:val="20"/>
    </w:rPr>
  </w:style>
  <w:style w:type="character" w:customStyle="1" w:styleId="CommentTextChar">
    <w:name w:val="Comment Text Char"/>
    <w:basedOn w:val="DefaultParagraphFont"/>
    <w:link w:val="CommentText"/>
    <w:uiPriority w:val="99"/>
    <w:rsid w:val="00CF3399"/>
    <w:rPr>
      <w:sz w:val="20"/>
      <w:szCs w:val="20"/>
    </w:rPr>
  </w:style>
  <w:style w:type="character" w:customStyle="1" w:styleId="cf01">
    <w:name w:val="cf01"/>
    <w:basedOn w:val="DefaultParagraphFont"/>
    <w:rsid w:val="00CF3399"/>
    <w:rPr>
      <w:rFonts w:ascii="Segoe UI" w:hAnsi="Segoe UI" w:cs="Segoe UI" w:hint="default"/>
      <w:sz w:val="18"/>
      <w:szCs w:val="18"/>
    </w:rPr>
  </w:style>
  <w:style w:type="character" w:styleId="UnresolvedMention">
    <w:name w:val="Unresolved Mention"/>
    <w:basedOn w:val="DefaultParagraphFont"/>
    <w:uiPriority w:val="99"/>
    <w:semiHidden/>
    <w:unhideWhenUsed/>
    <w:rsid w:val="005619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4695"/>
    <w:rPr>
      <w:b/>
      <w:bCs/>
    </w:rPr>
  </w:style>
  <w:style w:type="character" w:customStyle="1" w:styleId="CommentSubjectChar">
    <w:name w:val="Comment Subject Char"/>
    <w:basedOn w:val="CommentTextChar"/>
    <w:link w:val="CommentSubject"/>
    <w:uiPriority w:val="99"/>
    <w:semiHidden/>
    <w:rsid w:val="00A64695"/>
    <w:rPr>
      <w:b/>
      <w:bCs/>
      <w:sz w:val="20"/>
      <w:szCs w:val="20"/>
    </w:rPr>
  </w:style>
  <w:style w:type="character" w:styleId="FollowedHyperlink">
    <w:name w:val="FollowedHyperlink"/>
    <w:basedOn w:val="DefaultParagraphFont"/>
    <w:uiPriority w:val="99"/>
    <w:semiHidden/>
    <w:unhideWhenUsed/>
    <w:rsid w:val="00516CC2"/>
    <w:rPr>
      <w:color w:val="96607D" w:themeColor="followedHyperlink"/>
      <w:u w:val="single"/>
    </w:rPr>
  </w:style>
  <w:style w:type="paragraph" w:styleId="Header">
    <w:name w:val="header"/>
    <w:basedOn w:val="Normal"/>
    <w:link w:val="HeaderChar"/>
    <w:uiPriority w:val="99"/>
    <w:unhideWhenUsed/>
    <w:rsid w:val="00C7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3C"/>
  </w:style>
  <w:style w:type="paragraph" w:styleId="Footer">
    <w:name w:val="footer"/>
    <w:basedOn w:val="Normal"/>
    <w:link w:val="FooterChar"/>
    <w:uiPriority w:val="99"/>
    <w:unhideWhenUsed/>
    <w:rsid w:val="00C75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3C"/>
  </w:style>
  <w:style w:type="paragraph" w:styleId="Revision">
    <w:name w:val="Revision"/>
    <w:hidden/>
    <w:uiPriority w:val="99"/>
    <w:semiHidden/>
    <w:rsid w:val="007C4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1165586856">
      <w:bodyDiv w:val="1"/>
      <w:marLeft w:val="0"/>
      <w:marRight w:val="0"/>
      <w:marTop w:val="0"/>
      <w:marBottom w:val="0"/>
      <w:divBdr>
        <w:top w:val="none" w:sz="0" w:space="0" w:color="auto"/>
        <w:left w:val="none" w:sz="0" w:space="0" w:color="auto"/>
        <w:bottom w:val="none" w:sz="0" w:space="0" w:color="auto"/>
        <w:right w:val="none" w:sz="0" w:space="0" w:color="auto"/>
      </w:divBdr>
    </w:div>
    <w:div w:id="1297029053">
      <w:bodyDiv w:val="1"/>
      <w:marLeft w:val="0"/>
      <w:marRight w:val="0"/>
      <w:marTop w:val="0"/>
      <w:marBottom w:val="0"/>
      <w:divBdr>
        <w:top w:val="none" w:sz="0" w:space="0" w:color="auto"/>
        <w:left w:val="none" w:sz="0" w:space="0" w:color="auto"/>
        <w:bottom w:val="none" w:sz="0" w:space="0" w:color="auto"/>
        <w:right w:val="none" w:sz="0" w:space="0" w:color="auto"/>
      </w:divBdr>
    </w:div>
    <w:div w:id="15541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110-300-0166" TargetMode="External"/><Relationship Id="rId13" Type="http://schemas.openxmlformats.org/officeDocument/2006/relationships/hyperlink" Target="https://app.leg.wa.gov/WAC/default.aspx?cite=51-51-0331" TargetMode="External"/><Relationship Id="rId3" Type="http://schemas.openxmlformats.org/officeDocument/2006/relationships/settings" Target="settings.xml"/><Relationship Id="rId7" Type="http://schemas.openxmlformats.org/officeDocument/2006/relationships/hyperlink" Target="https://app.leg.wa.gov/WAC/default.aspx?cite=51-51-033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p.leg.wa.gov/WAC/default.aspx?cite=110-300-016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McGee</dc:creator>
  <cp:keywords/>
  <dc:description/>
  <cp:lastModifiedBy>Bailey, Stacia (DCYF)</cp:lastModifiedBy>
  <cp:revision>4</cp:revision>
  <cp:lastPrinted>2024-11-06T18:57:00Z</cp:lastPrinted>
  <dcterms:created xsi:type="dcterms:W3CDTF">2024-11-06T18:56:00Z</dcterms:created>
  <dcterms:modified xsi:type="dcterms:W3CDTF">2024-12-10T16:31:00Z</dcterms:modified>
</cp:coreProperties>
</file>